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3033" w:rsidRPr="00EC3033" w:rsidRDefault="00EC3033" w:rsidP="00EC3033">
      <w:pPr>
        <w:tabs>
          <w:tab w:val="right" w:pos="20000"/>
        </w:tabs>
        <w:spacing w:after="0"/>
        <w:rPr>
          <w:rFonts w:ascii="Arial" w:eastAsia="MS Mincho" w:hAnsi="Arial" w:cs="Arial"/>
          <w:b/>
          <w:noProof/>
          <w:sz w:val="24"/>
          <w:szCs w:val="24"/>
        </w:rPr>
      </w:pPr>
      <w:bookmarkStart w:id="0" w:name="OLE_LINK15"/>
      <w:bookmarkStart w:id="1" w:name="_Hlk84666062"/>
      <w:r w:rsidRPr="00EC3033">
        <w:rPr>
          <w:rFonts w:ascii="Arial" w:eastAsia="MS Mincho" w:hAnsi="Arial"/>
          <w:b/>
          <w:noProof/>
          <w:sz w:val="24"/>
        </w:rPr>
        <w:t>3GPP TSG-</w:t>
      </w:r>
      <w:r w:rsidRPr="00EC3033">
        <w:rPr>
          <w:rFonts w:ascii="Arial" w:eastAsia="MS Mincho" w:hAnsi="Arial"/>
          <w:b/>
          <w:noProof/>
          <w:sz w:val="24"/>
          <w:lang w:eastAsia="zh-CN"/>
        </w:rPr>
        <w:t>RAN WG4</w:t>
      </w:r>
      <w:r w:rsidRPr="00EC3033">
        <w:rPr>
          <w:rFonts w:ascii="Arial" w:eastAsia="MS Mincho" w:hAnsi="Arial"/>
          <w:b/>
          <w:noProof/>
          <w:sz w:val="24"/>
        </w:rPr>
        <w:t xml:space="preserve"> Meetin</w:t>
      </w:r>
      <w:r w:rsidRPr="00EC3033">
        <w:rPr>
          <w:rFonts w:ascii="Arial" w:eastAsia="MS Mincho" w:hAnsi="Arial"/>
          <w:b/>
          <w:noProof/>
          <w:sz w:val="24"/>
          <w:lang w:eastAsia="zh-CN"/>
        </w:rPr>
        <w:t>g #108</w:t>
      </w:r>
      <w:r w:rsidRPr="00EC3033">
        <w:rPr>
          <w:rFonts w:ascii="Arial" w:eastAsia="MS Mincho" w:hAnsi="Arial" w:cs="Arial"/>
          <w:b/>
          <w:noProof/>
          <w:sz w:val="24"/>
          <w:szCs w:val="24"/>
        </w:rPr>
        <w:tab/>
      </w:r>
      <w:r w:rsidRPr="00EC3033">
        <w:rPr>
          <w:rFonts w:ascii="Arial" w:hAnsi="Arial" w:cs="Arial"/>
          <w:b/>
          <w:noProof/>
          <w:sz w:val="24"/>
          <w:szCs w:val="24"/>
          <w:lang w:eastAsia="zh-CN"/>
        </w:rPr>
        <w:t>R4-23</w:t>
      </w:r>
      <w:r w:rsidR="008F15E2">
        <w:rPr>
          <w:rFonts w:ascii="Arial" w:hAnsi="Arial" w:cs="Arial"/>
          <w:b/>
          <w:noProof/>
          <w:sz w:val="24"/>
          <w:szCs w:val="24"/>
          <w:lang w:eastAsia="zh-CN"/>
        </w:rPr>
        <w:t>13651</w:t>
      </w:r>
    </w:p>
    <w:bookmarkEnd w:id="0"/>
    <w:p w:rsidR="00EC3033" w:rsidRPr="00EC3033" w:rsidRDefault="00EC3033" w:rsidP="00EC3033">
      <w:pPr>
        <w:spacing w:after="120"/>
        <w:outlineLvl w:val="0"/>
        <w:rPr>
          <w:rFonts w:ascii="Arial" w:eastAsia="MS Mincho" w:hAnsi="Arial"/>
          <w:b/>
          <w:noProof/>
          <w:sz w:val="24"/>
        </w:rPr>
      </w:pPr>
      <w:r w:rsidRPr="00EC3033">
        <w:rPr>
          <w:rFonts w:ascii="Arial" w:eastAsia="MS Mincho" w:hAnsi="Arial"/>
          <w:b/>
          <w:noProof/>
          <w:sz w:val="24"/>
        </w:rPr>
        <w:t>Toulouse, 21</w:t>
      </w:r>
      <w:r w:rsidRPr="00EC3033">
        <w:rPr>
          <w:rFonts w:ascii="Arial" w:eastAsia="MS Mincho" w:hAnsi="Arial"/>
          <w:b/>
          <w:noProof/>
          <w:sz w:val="24"/>
          <w:vertAlign w:val="superscript"/>
        </w:rPr>
        <w:t>st</w:t>
      </w:r>
      <w:r w:rsidRPr="00EC3033">
        <w:rPr>
          <w:rFonts w:ascii="Arial" w:eastAsia="MS Mincho" w:hAnsi="Arial"/>
          <w:b/>
          <w:noProof/>
          <w:sz w:val="24"/>
        </w:rPr>
        <w:t xml:space="preserve"> - 25</w:t>
      </w:r>
      <w:r w:rsidRPr="00EC3033">
        <w:rPr>
          <w:rFonts w:ascii="Arial" w:eastAsia="MS Mincho" w:hAnsi="Arial"/>
          <w:b/>
          <w:noProof/>
          <w:sz w:val="24"/>
          <w:vertAlign w:val="superscript"/>
        </w:rPr>
        <w:t>th</w:t>
      </w:r>
      <w:r w:rsidRPr="00EC3033">
        <w:rPr>
          <w:rFonts w:ascii="Arial" w:eastAsia="MS Mincho" w:hAnsi="Arial"/>
          <w:b/>
          <w:noProof/>
          <w:sz w:val="24"/>
        </w:rPr>
        <w:t xml:space="preserve"> Aug, 2023</w:t>
      </w:r>
      <w:bookmarkEnd w:id="1"/>
    </w:p>
    <w:p w:rsidR="0019273B" w:rsidRPr="00EC3033" w:rsidRDefault="0019273B">
      <w:pPr>
        <w:pStyle w:val="a8"/>
        <w:jc w:val="both"/>
        <w:rPr>
          <w:rFonts w:eastAsia="宋体"/>
          <w:i w:val="0"/>
          <w:sz w:val="24"/>
        </w:rPr>
      </w:pPr>
    </w:p>
    <w:p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sz w:val="24"/>
          <w:lang w:val="en-US" w:eastAsia="zh-CN"/>
        </w:rPr>
        <w:t>Discussion on general issues for UE demodulation requirements for NR FR2 multi-Rx chain DL reception</w:t>
      </w:r>
    </w:p>
    <w:p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Pr>
          <w:rStyle w:val="afd"/>
          <w:lang w:val="fr-FR"/>
        </w:rPr>
        <w:t>Huawei, HiSilicon</w:t>
      </w:r>
    </w:p>
    <w:p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8F15E2">
        <w:rPr>
          <w:rFonts w:ascii="Arial" w:hAnsi="Arial"/>
          <w:sz w:val="24"/>
          <w:lang w:val="pt-BR"/>
        </w:rPr>
        <w:t>8.7.4.1</w:t>
      </w:r>
    </w:p>
    <w:p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Pr>
          <w:rFonts w:ascii="Arial" w:hAnsi="Arial"/>
          <w:sz w:val="24"/>
          <w:lang w:val="pt-BR" w:eastAsia="zh-CN"/>
        </w:rPr>
        <w:t>Discussion</w:t>
      </w:r>
    </w:p>
    <w:p w:rsidR="0019273B" w:rsidRDefault="00CB3A95">
      <w:pPr>
        <w:pStyle w:val="1"/>
        <w:rPr>
          <w:lang w:eastAsia="zh-CN"/>
        </w:rPr>
      </w:pPr>
      <w:r>
        <w:rPr>
          <w:rFonts w:hint="eastAsia"/>
          <w:lang w:eastAsia="zh-CN"/>
        </w:rPr>
        <w:t>B</w:t>
      </w:r>
      <w:r>
        <w:rPr>
          <w:lang w:eastAsia="zh-CN"/>
        </w:rPr>
        <w:t>ackground</w:t>
      </w:r>
    </w:p>
    <w:p w:rsidR="0019273B" w:rsidRDefault="00CB3A95">
      <w:pPr>
        <w:rPr>
          <w:lang w:val="en-US" w:eastAsia="zh-CN"/>
        </w:rPr>
      </w:pPr>
      <w:r>
        <w:rPr>
          <w:lang w:eastAsia="zh-CN"/>
        </w:rPr>
        <w:t>During RAN4#10</w:t>
      </w:r>
      <w:r w:rsidR="00044F9D">
        <w:rPr>
          <w:lang w:eastAsia="zh-CN"/>
        </w:rPr>
        <w:t>7</w:t>
      </w:r>
      <w:r>
        <w:rPr>
          <w:lang w:eastAsia="zh-CN"/>
        </w:rPr>
        <w:t xml:space="preserve"> meeting, WF </w:t>
      </w:r>
      <w:r>
        <w:rPr>
          <w:lang w:eastAsia="zh-CN"/>
        </w:rPr>
        <w:fldChar w:fldCharType="begin"/>
      </w:r>
      <w:r>
        <w:rPr>
          <w:lang w:eastAsia="zh-CN"/>
        </w:rPr>
        <w:instrText xml:space="preserve"> REF _Ref92469097 \r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sidR="00044F9D" w:rsidRPr="00044F9D">
        <w:rPr>
          <w:lang w:eastAsia="zh-CN"/>
        </w:rPr>
        <w:t>on UE demodulation and CSI requirements for FR2 multi-Rx DL reception</w:t>
      </w:r>
      <w:r>
        <w:rPr>
          <w:lang w:eastAsia="zh-CN"/>
        </w:rPr>
        <w:t xml:space="preserve"> was approved. </w:t>
      </w:r>
      <w:r>
        <w:rPr>
          <w:lang w:val="en-US" w:eastAsia="zh-CN"/>
        </w:rPr>
        <w:t>In this contribution, we share our views about general issues for UE demodulation requirements for NR FR2 multi-Rx chain DL reception.</w:t>
      </w:r>
    </w:p>
    <w:p w:rsidR="0019273B" w:rsidRDefault="00CB3A95">
      <w:pPr>
        <w:pStyle w:val="1"/>
        <w:spacing w:before="0" w:after="0"/>
        <w:rPr>
          <w:lang w:val="en-US" w:eastAsia="zh-CN"/>
        </w:rPr>
      </w:pPr>
      <w:r>
        <w:rPr>
          <w:rFonts w:hint="eastAsia"/>
          <w:lang w:val="en-US" w:eastAsia="zh-CN"/>
        </w:rPr>
        <w:t>D</w:t>
      </w:r>
      <w:r>
        <w:rPr>
          <w:lang w:val="en-US" w:eastAsia="zh-CN"/>
        </w:rPr>
        <w:t>iscussion</w:t>
      </w:r>
    </w:p>
    <w:p w:rsidR="0019273B" w:rsidRDefault="00053A1F">
      <w:pPr>
        <w:pStyle w:val="2"/>
        <w:rPr>
          <w:lang w:val="en-US" w:eastAsia="zh-CN"/>
        </w:rPr>
      </w:pPr>
      <w:r w:rsidRPr="00053A1F">
        <w:rPr>
          <w:lang w:val="en-US" w:eastAsia="zh-CN"/>
        </w:rPr>
        <w:t>Receiver assumption</w:t>
      </w:r>
    </w:p>
    <w:tbl>
      <w:tblPr>
        <w:tblStyle w:val="af0"/>
        <w:tblW w:w="0" w:type="auto"/>
        <w:tblLook w:val="04A0" w:firstRow="1" w:lastRow="0" w:firstColumn="1" w:lastColumn="0" w:noHBand="0" w:noVBand="1"/>
      </w:tblPr>
      <w:tblGrid>
        <w:gridCol w:w="10456"/>
      </w:tblGrid>
      <w:tr w:rsidR="00053A1F" w:rsidRPr="00053A1F" w:rsidTr="00053A1F">
        <w:tc>
          <w:tcPr>
            <w:tcW w:w="10456" w:type="dxa"/>
          </w:tcPr>
          <w:p w:rsidR="00A24295" w:rsidRPr="006450E5" w:rsidRDefault="00A24295" w:rsidP="00A24295">
            <w:pPr>
              <w:rPr>
                <w:lang w:eastAsia="zh-CN"/>
              </w:rPr>
            </w:pPr>
            <w:r>
              <w:rPr>
                <w:lang w:eastAsia="zh-CN"/>
              </w:rPr>
              <w:t>Agreement:</w:t>
            </w:r>
          </w:p>
          <w:p w:rsidR="00A24295" w:rsidRPr="0038611C" w:rsidRDefault="00A24295" w:rsidP="00A24295">
            <w:pPr>
              <w:pStyle w:val="af5"/>
              <w:numPr>
                <w:ilvl w:val="2"/>
                <w:numId w:val="17"/>
              </w:numPr>
              <w:overflowPunct w:val="0"/>
              <w:autoSpaceDE w:val="0"/>
              <w:autoSpaceDN w:val="0"/>
              <w:adjustRightInd w:val="0"/>
              <w:ind w:firstLineChars="0"/>
              <w:textAlignment w:val="baseline"/>
              <w:rPr>
                <w:lang w:eastAsia="zh-CN"/>
              </w:rPr>
            </w:pPr>
            <w:r>
              <w:rPr>
                <w:lang w:eastAsia="zh-CN"/>
              </w:rPr>
              <w:t>Keep both options (independent and joint processing) open at this point of evaluation.</w:t>
            </w:r>
          </w:p>
          <w:p w:rsidR="00A24295" w:rsidRPr="00F12737" w:rsidRDefault="00A24295" w:rsidP="00A24295">
            <w:pPr>
              <w:pStyle w:val="af5"/>
              <w:numPr>
                <w:ilvl w:val="2"/>
                <w:numId w:val="17"/>
              </w:numPr>
              <w:overflowPunct w:val="0"/>
              <w:autoSpaceDE w:val="0"/>
              <w:autoSpaceDN w:val="0"/>
              <w:adjustRightInd w:val="0"/>
              <w:ind w:firstLineChars="0"/>
              <w:textAlignment w:val="baseline"/>
              <w:rPr>
                <w:lang w:eastAsia="zh-CN"/>
              </w:rPr>
            </w:pPr>
            <w:r w:rsidRPr="009E5BA4">
              <w:rPr>
                <w:rFonts w:eastAsia="Times New Roman"/>
              </w:rPr>
              <w:t>Companies are encouraged to bring results evaluating both independent and joint processing in August meeting.</w:t>
            </w:r>
          </w:p>
          <w:p w:rsidR="00A24295" w:rsidRPr="007F5891" w:rsidRDefault="00A24295" w:rsidP="00A24295">
            <w:r>
              <w:t>Agreement:</w:t>
            </w:r>
          </w:p>
          <w:p w:rsidR="00A24295" w:rsidRPr="00C05377" w:rsidRDefault="00A24295" w:rsidP="00A24295">
            <w:pPr>
              <w:pStyle w:val="af5"/>
              <w:numPr>
                <w:ilvl w:val="2"/>
                <w:numId w:val="17"/>
              </w:numPr>
              <w:overflowPunct w:val="0"/>
              <w:autoSpaceDE w:val="0"/>
              <w:autoSpaceDN w:val="0"/>
              <w:adjustRightInd w:val="0"/>
              <w:ind w:firstLineChars="0"/>
              <w:textAlignment w:val="baseline"/>
              <w:rPr>
                <w:rFonts w:eastAsiaTheme="minorEastAsia"/>
                <w:lang w:eastAsia="zh-CN"/>
              </w:rPr>
            </w:pPr>
            <w:r w:rsidRPr="00A24295">
              <w:rPr>
                <w:rFonts w:eastAsia="Times New Roman"/>
              </w:rPr>
              <w:t>Consider</w:t>
            </w:r>
            <w:r w:rsidRPr="00C05377">
              <w:rPr>
                <w:rFonts w:eastAsiaTheme="minorEastAsia"/>
                <w:lang w:eastAsia="zh-CN"/>
              </w:rPr>
              <w:t xml:space="preserve"> the baseline correlation model assuming cross-talk between the TRPs and UE Rx antenna as below</w:t>
            </w:r>
          </w:p>
          <w:p w:rsidR="00A24295" w:rsidRPr="00C05377" w:rsidRDefault="00626660" w:rsidP="00A24295">
            <w:pPr>
              <w:pStyle w:val="af5"/>
              <w:ind w:left="1440" w:firstLineChars="0" w:firstLine="0"/>
              <w:rPr>
                <w:rFonts w:eastAsiaTheme="minorEastAsia"/>
              </w:rPr>
            </w:pPr>
            <m:oMathPara>
              <m:oMathParaPr>
                <m:jc m:val="left"/>
              </m:oMathParaPr>
              <m:oMath>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16×16</m:t>
                    </m:r>
                  </m:sub>
                </m:sSub>
                <m:r>
                  <w:rPr>
                    <w:rFonts w:ascii="Cambria Math" w:hAnsi="Cambria Math"/>
                    <w:sz w:val="24"/>
                    <w:szCs w:val="24"/>
                  </w:rPr>
                  <m:t>=E</m:t>
                </m:r>
                <m:d>
                  <m:dPr>
                    <m:begChr m:val="["/>
                    <m:endChr m:val="]"/>
                    <m:ctrlPr>
                      <w:rPr>
                        <w:rFonts w:ascii="Cambria Math" w:hAnsi="Cambria Math"/>
                        <w:i/>
                        <w:sz w:val="24"/>
                        <w:szCs w:val="24"/>
                      </w:rPr>
                    </m:ctrlPr>
                  </m:dPr>
                  <m:e>
                    <m:sSub>
                      <m:sSubPr>
                        <m:ctrlPr>
                          <w:rPr>
                            <w:rFonts w:ascii="Cambria Math" w:eastAsiaTheme="minorHAnsi" w:hAnsi="Cambria Math"/>
                            <w:i/>
                            <w:iCs/>
                            <w:sz w:val="24"/>
                            <w:szCs w:val="24"/>
                          </w:rPr>
                        </m:ctrlPr>
                      </m:sSubPr>
                      <m:e>
                        <m:r>
                          <m:rPr>
                            <m:sty m:val="b"/>
                          </m:rPr>
                          <w:rPr>
                            <w:rFonts w:ascii="Cambria Math" w:hAnsi="Cambria Math"/>
                            <w:sz w:val="24"/>
                            <w:szCs w:val="24"/>
                          </w:rPr>
                          <m:t>h</m:t>
                        </m:r>
                      </m:e>
                      <m:sub>
                        <m:r>
                          <w:rPr>
                            <w:rFonts w:ascii="Cambria Math" w:hAnsi="Cambria Math"/>
                            <w:sz w:val="24"/>
                            <w:szCs w:val="24"/>
                          </w:rPr>
                          <m:t>16×1</m:t>
                        </m:r>
                      </m:sub>
                    </m:sSub>
                    <m:sSup>
                      <m:sSupPr>
                        <m:ctrlPr>
                          <w:rPr>
                            <w:rFonts w:ascii="Cambria Math" w:eastAsiaTheme="minorHAnsi" w:hAnsi="Cambria Math"/>
                            <w:i/>
                            <w:iCs/>
                            <w:sz w:val="24"/>
                            <w:szCs w:val="24"/>
                          </w:rPr>
                        </m:ctrlPr>
                      </m:sSupPr>
                      <m:e>
                        <m:sSub>
                          <m:sSubPr>
                            <m:ctrlPr>
                              <w:rPr>
                                <w:rFonts w:ascii="Cambria Math" w:eastAsiaTheme="minorHAnsi" w:hAnsi="Cambria Math"/>
                                <w:i/>
                                <w:iCs/>
                                <w:sz w:val="24"/>
                                <w:szCs w:val="24"/>
                              </w:rPr>
                            </m:ctrlPr>
                          </m:sSubPr>
                          <m:e>
                            <m:r>
                              <m:rPr>
                                <m:sty m:val="b"/>
                              </m:rPr>
                              <w:rPr>
                                <w:rFonts w:ascii="Cambria Math" w:hAnsi="Cambria Math"/>
                                <w:sz w:val="24"/>
                                <w:szCs w:val="24"/>
                              </w:rPr>
                              <m:t>h</m:t>
                            </m:r>
                          </m:e>
                          <m:sub>
                            <m:r>
                              <w:rPr>
                                <w:rFonts w:ascii="Cambria Math" w:hAnsi="Cambria Math"/>
                                <w:sz w:val="24"/>
                                <w:szCs w:val="24"/>
                              </w:rPr>
                              <m:t>16×1</m:t>
                            </m:r>
                          </m:sub>
                        </m:sSub>
                      </m:e>
                      <m:sup>
                        <m:r>
                          <w:rPr>
                            <w:rFonts w:ascii="Cambria Math" w:eastAsiaTheme="minorHAnsi" w:hAnsi="Cambria Math"/>
                            <w:sz w:val="24"/>
                            <w:szCs w:val="24"/>
                          </w:rPr>
                          <m:t>H</m:t>
                        </m:r>
                      </m:sup>
                    </m:sSup>
                  </m:e>
                </m:d>
                <m:r>
                  <w:rPr>
                    <w:rFonts w:ascii="Cambria Math" w:hAnsi="Cambria Math"/>
                    <w:sz w:val="24"/>
                    <w:szCs w:val="24"/>
                  </w:rPr>
                  <m:t>=</m:t>
                </m:r>
                <m:f>
                  <m:fPr>
                    <m:ctrlPr>
                      <w:rPr>
                        <w:rFonts w:ascii="Cambria Math" w:eastAsiaTheme="minorHAnsi" w:hAnsi="Cambria Math"/>
                        <w:i/>
                        <w:iCs/>
                      </w:rPr>
                    </m:ctrlPr>
                  </m:fPr>
                  <m:num>
                    <m:r>
                      <w:rPr>
                        <w:rFonts w:ascii="Cambria Math" w:eastAsiaTheme="minorHAnsi" w:hAnsi="Cambria Math"/>
                      </w:rPr>
                      <m:t>1</m:t>
                    </m:r>
                  </m:num>
                  <m:den>
                    <m:r>
                      <w:rPr>
                        <w:rFonts w:ascii="Cambria Math" w:hAnsi="Cambria Math"/>
                      </w:rPr>
                      <m:t>1+</m:t>
                    </m:r>
                    <m:r>
                      <w:rPr>
                        <w:rFonts w:ascii="Cambria Math" w:eastAsia="Times New Roman" w:hAnsi="Cambria Math"/>
                      </w:rPr>
                      <m:t>ρ</m:t>
                    </m:r>
                  </m:den>
                </m:f>
                <m:r>
                  <w:rPr>
                    <w:rFonts w:ascii="Cambria Math" w:eastAsiaTheme="minorHAnsi" w:hAnsi="Cambria Math"/>
                  </w:rPr>
                  <m:t>∙</m:t>
                </m:r>
                <m:r>
                  <m:rPr>
                    <m:sty m:val="p"/>
                  </m:rPr>
                  <w:rPr>
                    <w:rFonts w:ascii="Cambria Math" w:hAnsi="Cambria Math"/>
                  </w:rPr>
                  <m:t>diag</m:t>
                </m:r>
                <m:d>
                  <m:dPr>
                    <m:ctrlPr>
                      <w:rPr>
                        <w:rFonts w:ascii="Cambria Math" w:hAnsi="Cambria Math"/>
                        <w:i/>
                      </w:rPr>
                    </m:ctrlPr>
                  </m:dPr>
                  <m:e>
                    <m:d>
                      <m:dPr>
                        <m:begChr m:val="["/>
                        <m:endChr m:val="]"/>
                        <m:ctrlPr>
                          <w:rPr>
                            <w:rFonts w:ascii="Cambria Math" w:hAnsi="Cambria Math"/>
                            <w:i/>
                          </w:rPr>
                        </m:ctrlPr>
                      </m:dPr>
                      <m:e>
                        <m:r>
                          <w:rPr>
                            <w:rFonts w:ascii="Cambria Math" w:hAnsi="Cambria Math"/>
                          </w:rPr>
                          <m:t xml:space="preserve">1  </m:t>
                        </m:r>
                        <m:r>
                          <w:rPr>
                            <w:rFonts w:ascii="Cambria Math" w:eastAsia="Times New Roman" w:hAnsi="Cambria Math"/>
                          </w:rPr>
                          <m:t>ρ</m:t>
                        </m:r>
                        <m:r>
                          <w:rPr>
                            <w:rFonts w:ascii="Cambria Math" w:hAnsi="Cambria Math"/>
                          </w:rPr>
                          <m:t xml:space="preserve">  </m:t>
                        </m:r>
                        <m:r>
                          <w:rPr>
                            <w:rFonts w:ascii="Cambria Math" w:eastAsia="Times New Roman" w:hAnsi="Cambria Math"/>
                          </w:rPr>
                          <m:t>ρ</m:t>
                        </m:r>
                        <m:r>
                          <w:rPr>
                            <w:rFonts w:ascii="Cambria Math" w:hAnsi="Cambria Math"/>
                          </w:rPr>
                          <m:t xml:space="preserve">  1</m:t>
                        </m:r>
                      </m:e>
                    </m:d>
                  </m:e>
                </m:d>
                <m:r>
                  <w:rPr>
                    <w:rFonts w:ascii="Cambria Math"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R</m:t>
                    </m:r>
                  </m:e>
                  <m:sub>
                    <m:r>
                      <w:rPr>
                        <w:rFonts w:ascii="Cambria Math" w:eastAsiaTheme="minorEastAsia" w:hAnsi="Cambria Math"/>
                        <w:sz w:val="24"/>
                        <w:szCs w:val="24"/>
                      </w:rPr>
                      <m:t>MIMO</m:t>
                    </m:r>
                  </m:sub>
                </m:sSub>
              </m:oMath>
            </m:oMathPara>
          </w:p>
          <w:p w:rsidR="00A24295" w:rsidRPr="00C05377" w:rsidRDefault="00A24295" w:rsidP="00A24295">
            <w:pPr>
              <w:pStyle w:val="af5"/>
              <w:ind w:left="1440" w:firstLineChars="0" w:firstLine="0"/>
              <w:rPr>
                <w:rFonts w:eastAsiaTheme="minorEastAsia"/>
                <w:sz w:val="24"/>
                <w:szCs w:val="24"/>
              </w:rPr>
            </w:pPr>
            <m:oMath>
              <m:r>
                <w:rPr>
                  <w:rFonts w:ascii="Cambria Math" w:hAnsi="Cambria Math"/>
                  <w:sz w:val="24"/>
                  <w:szCs w:val="24"/>
                </w:rPr>
                <m:t>=</m:t>
              </m:r>
              <m:f>
                <m:fPr>
                  <m:ctrlPr>
                    <w:rPr>
                      <w:rFonts w:ascii="Cambria Math" w:eastAsiaTheme="minorHAnsi" w:hAnsi="Cambria Math"/>
                      <w:i/>
                      <w:iCs/>
                    </w:rPr>
                  </m:ctrlPr>
                </m:fPr>
                <m:num>
                  <m:r>
                    <w:rPr>
                      <w:rFonts w:ascii="Cambria Math" w:eastAsiaTheme="minorHAnsi" w:hAnsi="Cambria Math"/>
                    </w:rPr>
                    <m:t>1</m:t>
                  </m:r>
                </m:num>
                <m:den>
                  <m:r>
                    <w:rPr>
                      <w:rFonts w:ascii="Cambria Math" w:hAnsi="Cambria Math"/>
                    </w:rPr>
                    <m:t>1+</m:t>
                  </m:r>
                  <m:r>
                    <w:rPr>
                      <w:rFonts w:ascii="Cambria Math" w:eastAsia="Times New Roman" w:hAnsi="Cambria Math"/>
                    </w:rPr>
                    <m:t>ρ</m:t>
                  </m:r>
                </m:den>
              </m:f>
              <m:r>
                <w:rPr>
                  <w:rFonts w:ascii="Cambria Math" w:eastAsiaTheme="minorHAnsi" w:hAnsi="Cambria Math"/>
                </w:rPr>
                <m:t>∙</m:t>
              </m:r>
              <m:d>
                <m:dPr>
                  <m:begChr m:val="["/>
                  <m:endChr m:val="]"/>
                  <m:ctrlPr>
                    <w:rPr>
                      <w:rFonts w:ascii="Cambria Math" w:eastAsiaTheme="minorHAnsi" w:hAnsi="Cambria Math"/>
                      <w:i/>
                      <w:iCs/>
                    </w:rPr>
                  </m:ctrlPr>
                </m:dPr>
                <m:e>
                  <m:m>
                    <m:mPr>
                      <m:mcs>
                        <m:mc>
                          <m:mcPr>
                            <m:count m:val="2"/>
                            <m:mcJc m:val="center"/>
                          </m:mcPr>
                        </m:mc>
                      </m:mcs>
                      <m:ctrlPr>
                        <w:rPr>
                          <w:rFonts w:ascii="Cambria Math" w:eastAsiaTheme="minorHAnsi" w:hAnsi="Cambria Math"/>
                          <w:i/>
                          <w:iCs/>
                        </w:rPr>
                      </m:ctrlPr>
                    </m:mPr>
                    <m:mr>
                      <m:e>
                        <m:m>
                          <m:mPr>
                            <m:mcs>
                              <m:mc>
                                <m:mcPr>
                                  <m:count m:val="2"/>
                                  <m:mcJc m:val="center"/>
                                </m:mcPr>
                              </m:mc>
                            </m:mcs>
                            <m:ctrlPr>
                              <w:rPr>
                                <w:rFonts w:ascii="Cambria Math" w:eastAsiaTheme="minorHAnsi" w:hAnsi="Cambria Math"/>
                                <w:i/>
                                <w:iCs/>
                              </w:rPr>
                            </m:ctrlPr>
                          </m:mPr>
                          <m:mr>
                            <m:e>
                              <m:sSub>
                                <m:sSubPr>
                                  <m:ctrlPr>
                                    <w:rPr>
                                      <w:rFonts w:ascii="Cambria Math" w:eastAsiaTheme="minorHAnsi" w:hAnsi="Cambria Math"/>
                                      <w:i/>
                                      <w:iCs/>
                                    </w:rPr>
                                  </m:ctrlPr>
                                </m:sSubPr>
                                <m:e>
                                  <m:r>
                                    <w:rPr>
                                      <w:rFonts w:ascii="Cambria Math" w:eastAsiaTheme="minorHAnsi" w:hAnsi="Cambria Math"/>
                                    </w:rPr>
                                    <m:t>R</m:t>
                                  </m:r>
                                </m:e>
                                <m:sub>
                                  <m:r>
                                    <w:rPr>
                                      <w:rFonts w:ascii="Cambria Math" w:eastAsiaTheme="minorHAnsi" w:hAnsi="Cambria Math"/>
                                    </w:rPr>
                                    <m:t>MIMO</m:t>
                                  </m:r>
                                </m:sub>
                              </m:sSub>
                            </m:e>
                            <m:e/>
                          </m:mr>
                          <m:mr>
                            <m:e/>
                            <m:e>
                              <m:r>
                                <w:rPr>
                                  <w:rFonts w:ascii="Cambria Math" w:eastAsia="Times New Roman" w:hAnsi="Cambria Math"/>
                                </w:rPr>
                                <m:t>ρ</m:t>
                              </m:r>
                              <m:sSub>
                                <m:sSubPr>
                                  <m:ctrlPr>
                                    <w:rPr>
                                      <w:rFonts w:ascii="Cambria Math" w:eastAsiaTheme="minorHAnsi" w:hAnsi="Cambria Math"/>
                                      <w:i/>
                                      <w:iCs/>
                                    </w:rPr>
                                  </m:ctrlPr>
                                </m:sSubPr>
                                <m:e>
                                  <m:r>
                                    <w:rPr>
                                      <w:rFonts w:ascii="Cambria Math" w:eastAsiaTheme="minorHAnsi" w:hAnsi="Cambria Math"/>
                                    </w:rPr>
                                    <m:t>R</m:t>
                                  </m:r>
                                </m:e>
                                <m:sub>
                                  <m:r>
                                    <w:rPr>
                                      <w:rFonts w:ascii="Cambria Math" w:eastAsiaTheme="minorHAnsi" w:hAnsi="Cambria Math"/>
                                    </w:rPr>
                                    <m:t>MIMO</m:t>
                                  </m:r>
                                </m:sub>
                              </m:sSub>
                            </m:e>
                          </m:mr>
                        </m:m>
                      </m:e>
                      <m:e/>
                    </m:mr>
                    <m:mr>
                      <m:e/>
                      <m:e>
                        <m:m>
                          <m:mPr>
                            <m:mcs>
                              <m:mc>
                                <m:mcPr>
                                  <m:count m:val="2"/>
                                  <m:mcJc m:val="center"/>
                                </m:mcPr>
                              </m:mc>
                            </m:mcs>
                            <m:ctrlPr>
                              <w:rPr>
                                <w:rFonts w:ascii="Cambria Math" w:eastAsiaTheme="minorHAnsi" w:hAnsi="Cambria Math"/>
                                <w:i/>
                                <w:iCs/>
                              </w:rPr>
                            </m:ctrlPr>
                          </m:mPr>
                          <m:mr>
                            <m:e>
                              <m:r>
                                <w:rPr>
                                  <w:rFonts w:ascii="Cambria Math" w:eastAsia="Times New Roman" w:hAnsi="Cambria Math"/>
                                </w:rPr>
                                <m:t>ρ</m:t>
                              </m:r>
                              <m:sSub>
                                <m:sSubPr>
                                  <m:ctrlPr>
                                    <w:rPr>
                                      <w:rFonts w:ascii="Cambria Math" w:eastAsiaTheme="minorHAnsi" w:hAnsi="Cambria Math"/>
                                      <w:i/>
                                      <w:iCs/>
                                    </w:rPr>
                                  </m:ctrlPr>
                                </m:sSubPr>
                                <m:e>
                                  <m:r>
                                    <w:rPr>
                                      <w:rFonts w:ascii="Cambria Math" w:eastAsiaTheme="minorHAnsi" w:hAnsi="Cambria Math"/>
                                    </w:rPr>
                                    <m:t>R</m:t>
                                  </m:r>
                                </m:e>
                                <m:sub>
                                  <m:r>
                                    <w:rPr>
                                      <w:rFonts w:ascii="Cambria Math" w:eastAsiaTheme="minorHAnsi" w:hAnsi="Cambria Math"/>
                                    </w:rPr>
                                    <m:t>MIMO</m:t>
                                  </m:r>
                                </m:sub>
                              </m:sSub>
                            </m:e>
                            <m:e/>
                          </m:mr>
                          <m:mr>
                            <m:e/>
                            <m:e>
                              <m:sSub>
                                <m:sSubPr>
                                  <m:ctrlPr>
                                    <w:rPr>
                                      <w:rFonts w:ascii="Cambria Math" w:eastAsiaTheme="minorHAnsi" w:hAnsi="Cambria Math"/>
                                      <w:i/>
                                      <w:iCs/>
                                    </w:rPr>
                                  </m:ctrlPr>
                                </m:sSubPr>
                                <m:e>
                                  <m:r>
                                    <w:rPr>
                                      <w:rFonts w:ascii="Cambria Math" w:eastAsiaTheme="minorHAnsi" w:hAnsi="Cambria Math"/>
                                    </w:rPr>
                                    <m:t>R</m:t>
                                  </m:r>
                                </m:e>
                                <m:sub>
                                  <m:r>
                                    <w:rPr>
                                      <w:rFonts w:ascii="Cambria Math" w:eastAsiaTheme="minorHAnsi" w:hAnsi="Cambria Math"/>
                                    </w:rPr>
                                    <m:t>MIMO</m:t>
                                  </m:r>
                                </m:sub>
                              </m:sSub>
                            </m:e>
                          </m:mr>
                        </m:m>
                      </m:e>
                    </m:mr>
                  </m:m>
                </m:e>
              </m:d>
            </m:oMath>
            <w:r w:rsidRPr="00C05377">
              <w:rPr>
                <w:rFonts w:eastAsiaTheme="minorEastAsia"/>
                <w:iCs/>
              </w:rPr>
              <w:t xml:space="preserve">, </w:t>
            </w:r>
          </w:p>
          <w:p w:rsidR="00A24295" w:rsidRDefault="00A24295" w:rsidP="00A24295">
            <w:pPr>
              <w:pStyle w:val="af5"/>
              <w:ind w:left="1440" w:firstLineChars="0" w:firstLine="0"/>
              <w:rPr>
                <w:lang w:eastAsia="en-GB"/>
              </w:rPr>
            </w:pPr>
            <w:r w:rsidRPr="00396A9B">
              <w:rPr>
                <w:rFonts w:eastAsiaTheme="minorEastAsia"/>
                <w:iCs/>
              </w:rPr>
              <w:t>where</w:t>
            </w:r>
            <w:r w:rsidRPr="00C05377">
              <w:rPr>
                <w:rFonts w:eastAsiaTheme="minorEastAsia"/>
                <w:iCs/>
                <w:sz w:val="24"/>
                <w:szCs w:val="24"/>
              </w:rPr>
              <w:t xml:space="preserve"> </w:t>
            </w:r>
            <m:oMath>
              <m:sSub>
                <m:sSubPr>
                  <m:ctrlPr>
                    <w:rPr>
                      <w:rFonts w:ascii="Cambria Math" w:eastAsiaTheme="minorHAnsi" w:hAnsi="Cambria Math"/>
                      <w:i/>
                      <w:iCs/>
                      <w:sz w:val="24"/>
                      <w:szCs w:val="24"/>
                    </w:rPr>
                  </m:ctrlPr>
                </m:sSubPr>
                <m:e>
                  <m:r>
                    <m:rPr>
                      <m:sty m:val="b"/>
                    </m:rPr>
                    <w:rPr>
                      <w:rFonts w:ascii="Cambria Math" w:hAnsi="Cambria Math"/>
                      <w:sz w:val="24"/>
                      <w:szCs w:val="24"/>
                    </w:rPr>
                    <m:t>h</m:t>
                  </m:r>
                </m:e>
                <m:sub>
                  <m:r>
                    <w:rPr>
                      <w:rFonts w:ascii="Cambria Math" w:hAnsi="Cambria Math"/>
                      <w:sz w:val="24"/>
                      <w:szCs w:val="24"/>
                    </w:rPr>
                    <m:t>16×1</m:t>
                  </m:r>
                </m:sub>
              </m:sSub>
              <m:r>
                <w:rPr>
                  <w:rFonts w:ascii="Cambria Math" w:hAnsi="Cambria Math"/>
                  <w:sz w:val="24"/>
                  <w:szCs w:val="24"/>
                </w:rPr>
                <m:t>=</m:t>
              </m:r>
              <m:r>
                <m:rPr>
                  <m:sty m:val="p"/>
                </m:rPr>
                <w:rPr>
                  <w:rFonts w:ascii="Cambria Math" w:hAnsi="Cambria Math"/>
                  <w:sz w:val="24"/>
                  <w:szCs w:val="24"/>
                </w:rPr>
                <m:t>vec</m:t>
              </m:r>
              <m:r>
                <w:rPr>
                  <w:rFonts w:ascii="Cambria Math" w:eastAsiaTheme="minorHAnsi" w:hAnsi="Cambria Math"/>
                  <w:sz w:val="24"/>
                  <w:szCs w:val="24"/>
                </w:rPr>
                <m:t>(</m:t>
              </m:r>
              <m:sSub>
                <m:sSubPr>
                  <m:ctrlPr>
                    <w:rPr>
                      <w:rFonts w:ascii="Cambria Math" w:eastAsiaTheme="minorHAnsi" w:hAnsi="Cambria Math"/>
                      <w:sz w:val="24"/>
                      <w:szCs w:val="24"/>
                    </w:rPr>
                  </m:ctrlPr>
                </m:sSubPr>
                <m:e>
                  <m:acc>
                    <m:accPr>
                      <m:chr m:val="̃"/>
                      <m:ctrlPr>
                        <w:rPr>
                          <w:rFonts w:ascii="Cambria Math" w:eastAsiaTheme="minorHAnsi" w:hAnsi="Cambria Math"/>
                          <w:sz w:val="24"/>
                          <w:szCs w:val="24"/>
                        </w:rPr>
                      </m:ctrlPr>
                    </m:accPr>
                    <m:e>
                      <m:r>
                        <m:rPr>
                          <m:sty m:val="p"/>
                        </m:rPr>
                        <w:rPr>
                          <w:rFonts w:ascii="Cambria Math" w:eastAsiaTheme="minorHAnsi" w:hAnsi="Cambria Math"/>
                          <w:sz w:val="24"/>
                          <w:szCs w:val="24"/>
                        </w:rPr>
                        <m:t>H</m:t>
                      </m:r>
                    </m:e>
                  </m:acc>
                </m:e>
                <m:sub>
                  <m:r>
                    <m:rPr>
                      <m:sty m:val="p"/>
                    </m:rPr>
                    <w:rPr>
                      <w:rFonts w:ascii="Cambria Math" w:eastAsiaTheme="minorHAnsi" w:hAnsi="Cambria Math"/>
                      <w:sz w:val="24"/>
                      <w:szCs w:val="24"/>
                    </w:rPr>
                    <m:t>4x4</m:t>
                  </m:r>
                </m:sub>
              </m:sSub>
              <m:r>
                <w:rPr>
                  <w:rFonts w:ascii="Cambria Math" w:eastAsiaTheme="minorHAnsi" w:hAnsi="Cambria Math"/>
                  <w:sz w:val="24"/>
                  <w:szCs w:val="24"/>
                </w:rPr>
                <m:t>)</m:t>
              </m:r>
            </m:oMath>
            <w:r w:rsidRPr="00C05377">
              <w:rPr>
                <w:rFonts w:eastAsiaTheme="minorEastAsia"/>
                <w:sz w:val="24"/>
                <w:szCs w:val="24"/>
              </w:rPr>
              <w:t xml:space="preserve"> </w:t>
            </w:r>
            <w:r w:rsidRPr="00396A9B">
              <w:rPr>
                <w:rFonts w:eastAsiaTheme="minorEastAsia"/>
              </w:rPr>
              <w:t xml:space="preserve">is the re-arranged channel values </w:t>
            </w:r>
            <w:proofErr w:type="gramStart"/>
            <w:r w:rsidRPr="00396A9B">
              <w:rPr>
                <w:lang w:eastAsia="en-GB"/>
              </w:rPr>
              <w:t>and</w:t>
            </w:r>
            <w:proofErr w:type="gramEnd"/>
          </w:p>
          <w:p w:rsidR="00A24295" w:rsidRPr="00A24295" w:rsidRDefault="00A24295" w:rsidP="00A24295">
            <w:pPr>
              <w:pStyle w:val="af5"/>
              <w:numPr>
                <w:ilvl w:val="0"/>
                <w:numId w:val="18"/>
              </w:numPr>
              <w:overflowPunct w:val="0"/>
              <w:autoSpaceDE w:val="0"/>
              <w:autoSpaceDN w:val="0"/>
              <w:adjustRightInd w:val="0"/>
              <w:ind w:firstLineChars="0"/>
              <w:textAlignment w:val="baseline"/>
              <w:rPr>
                <w:iCs/>
                <w:lang w:eastAsia="en-GB"/>
              </w:rPr>
            </w:pPr>
            <m:oMath>
              <m:r>
                <w:rPr>
                  <w:rFonts w:ascii="Cambria Math" w:hAnsi="Cambria Math"/>
                  <w:lang w:eastAsia="en-GB"/>
                </w:rPr>
                <m:t>⊗</m:t>
              </m:r>
            </m:oMath>
            <w:r w:rsidRPr="00A24295">
              <w:rPr>
                <w:iCs/>
                <w:lang w:eastAsia="en-GB"/>
              </w:rPr>
              <w:t xml:space="preserve"> </w:t>
            </w:r>
            <w:r w:rsidRPr="00A24295">
              <w:rPr>
                <w:rFonts w:ascii="Cambria Math" w:eastAsiaTheme="minorHAnsi" w:hAnsi="Cambria Math"/>
                <w:i/>
                <w:iCs/>
              </w:rPr>
              <w:t>denotes</w:t>
            </w:r>
            <w:r w:rsidRPr="00A24295">
              <w:rPr>
                <w:iCs/>
                <w:lang w:eastAsia="en-GB"/>
              </w:rPr>
              <w:t xml:space="preserve"> the Kronecker product</w:t>
            </w:r>
            <w:r w:rsidRPr="00A24295">
              <w:rPr>
                <w:lang w:eastAsia="en-GB"/>
              </w:rPr>
              <w:t xml:space="preserve">, </w:t>
            </w:r>
            <m:oMath>
              <m:r>
                <m:rPr>
                  <m:sty m:val="p"/>
                </m:rPr>
                <w:rPr>
                  <w:rFonts w:ascii="Cambria Math" w:hAnsi="Cambria Math"/>
                  <w:lang w:eastAsia="en-GB"/>
                </w:rPr>
                <m:t>diag</m:t>
              </m:r>
            </m:oMath>
            <w:r w:rsidRPr="00A24295">
              <w:rPr>
                <w:lang w:eastAsia="en-GB"/>
              </w:rPr>
              <w:t xml:space="preserve"> denotes the diagonal matrix.</w:t>
            </w:r>
          </w:p>
          <w:p w:rsidR="00A24295" w:rsidRPr="00C05377" w:rsidRDefault="00626660" w:rsidP="00A24295">
            <w:pPr>
              <w:pStyle w:val="af5"/>
              <w:numPr>
                <w:ilvl w:val="0"/>
                <w:numId w:val="18"/>
              </w:numPr>
              <w:overflowPunct w:val="0"/>
              <w:autoSpaceDE w:val="0"/>
              <w:autoSpaceDN w:val="0"/>
              <w:adjustRightInd w:val="0"/>
              <w:ind w:firstLineChars="0"/>
              <w:textAlignment w:val="baseline"/>
              <w:rPr>
                <w:rFonts w:eastAsia="Times New Roman"/>
                <w:iCs/>
              </w:rPr>
            </w:pPr>
            <m:oMath>
              <m:sSub>
                <m:sSubPr>
                  <m:ctrlPr>
                    <w:rPr>
                      <w:rFonts w:ascii="Cambria Math" w:eastAsiaTheme="minorHAnsi" w:hAnsi="Cambria Math"/>
                      <w:i/>
                      <w:iCs/>
                    </w:rPr>
                  </m:ctrlPr>
                </m:sSubPr>
                <m:e>
                  <m:r>
                    <w:rPr>
                      <w:rFonts w:ascii="Cambria Math" w:eastAsiaTheme="minorHAnsi" w:hAnsi="Cambria Math"/>
                    </w:rPr>
                    <m:t>R</m:t>
                  </m:r>
                </m:e>
                <m:sub>
                  <m:r>
                    <w:rPr>
                      <w:rFonts w:ascii="Cambria Math" w:eastAsiaTheme="minorHAnsi" w:hAnsi="Cambria Math"/>
                    </w:rPr>
                    <m:t>MIMO</m:t>
                  </m:r>
                </m:sub>
              </m:sSub>
            </m:oMath>
            <w:r w:rsidR="00A24295" w:rsidRPr="00C05377">
              <w:rPr>
                <w:iCs/>
              </w:rPr>
              <w:t xml:space="preserve"> </w:t>
            </w:r>
            <w:r w:rsidR="00A24295" w:rsidRPr="00C05377">
              <w:rPr>
                <w:lang w:eastAsia="en-GB"/>
              </w:rPr>
              <w:t xml:space="preserve">is the </w:t>
            </w:r>
            <m:oMath>
              <m:r>
                <w:rPr>
                  <w:rFonts w:ascii="Cambria Math" w:hAnsi="Cambria Math"/>
                </w:rPr>
                <m:t xml:space="preserve">4×4 </m:t>
              </m:r>
            </m:oMath>
            <w:r w:rsidR="00A24295" w:rsidRPr="00C05377">
              <w:rPr>
                <w:lang w:eastAsia="en-GB"/>
              </w:rPr>
              <w:t xml:space="preserve">correlation matrix for each link between TRPs to UE panels generated with </w:t>
            </w:r>
            <w:r w:rsidR="00A24295" w:rsidRPr="00C05377">
              <w:rPr>
                <w:rFonts w:eastAsiaTheme="minorEastAsia"/>
                <w:lang w:val="en-US" w:eastAsia="zh-CN"/>
              </w:rPr>
              <w:t>parameters α (Tx correlation coefficient)</w:t>
            </w:r>
            <w:r w:rsidR="00A24295" w:rsidRPr="00C05377">
              <w:rPr>
                <w:iCs/>
              </w:rPr>
              <w:t xml:space="preserve">, β </w:t>
            </w:r>
            <w:r w:rsidR="00A24295" w:rsidRPr="00C05377">
              <w:rPr>
                <w:rFonts w:eastAsiaTheme="minorEastAsia"/>
                <w:lang w:val="en-US" w:eastAsia="zh-CN"/>
              </w:rPr>
              <w:t>(Rx correlation coefficient)</w:t>
            </w:r>
            <w:r w:rsidR="00A24295" w:rsidRPr="00C05377">
              <w:rPr>
                <w:iCs/>
              </w:rPr>
              <w:t xml:space="preserve">, and γ </w:t>
            </w:r>
            <w:r w:rsidR="00A24295" w:rsidRPr="00C05377">
              <w:rPr>
                <w:rFonts w:eastAsiaTheme="minorEastAsia"/>
                <w:lang w:val="en-US" w:eastAsia="zh-CN"/>
              </w:rPr>
              <w:t xml:space="preserve">(cross-polarization correlation coefficient) as </w:t>
            </w:r>
            <w:r w:rsidR="00A24295">
              <w:rPr>
                <w:rFonts w:eastAsiaTheme="minorEastAsia"/>
                <w:lang w:val="en-US" w:eastAsia="zh-CN"/>
              </w:rPr>
              <w:t xml:space="preserve">stated </w:t>
            </w:r>
            <w:r w:rsidR="00A24295" w:rsidRPr="00C05377">
              <w:rPr>
                <w:rFonts w:eastAsiaTheme="minorEastAsia"/>
                <w:lang w:val="en-US" w:eastAsia="zh-CN"/>
              </w:rPr>
              <w:t>in 38.101-4 B2.3.2</w:t>
            </w:r>
          </w:p>
          <w:p w:rsidR="00A24295" w:rsidRPr="00C05377" w:rsidRDefault="00A24295" w:rsidP="00A24295">
            <w:pPr>
              <w:pStyle w:val="af5"/>
              <w:numPr>
                <w:ilvl w:val="0"/>
                <w:numId w:val="18"/>
              </w:numPr>
              <w:overflowPunct w:val="0"/>
              <w:autoSpaceDE w:val="0"/>
              <w:autoSpaceDN w:val="0"/>
              <w:adjustRightInd w:val="0"/>
              <w:ind w:firstLineChars="0"/>
              <w:textAlignment w:val="baseline"/>
              <w:rPr>
                <w:rFonts w:eastAsia="Times New Roman"/>
                <w:iCs/>
              </w:rPr>
            </w:pPr>
            <m:oMath>
              <m:r>
                <w:rPr>
                  <w:rFonts w:ascii="Cambria Math" w:hAnsi="Cambria Math"/>
                </w:rPr>
                <m:t>ρ</m:t>
              </m:r>
            </m:oMath>
            <w:r w:rsidRPr="00C05377">
              <w:t xml:space="preserve"> is the cross-talk power</w:t>
            </w:r>
          </w:p>
          <w:p w:rsidR="00A24295" w:rsidRPr="00C05377" w:rsidRDefault="00A24295" w:rsidP="00A24295">
            <w:pPr>
              <w:pStyle w:val="af5"/>
              <w:numPr>
                <w:ilvl w:val="2"/>
                <w:numId w:val="17"/>
              </w:numPr>
              <w:overflowPunct w:val="0"/>
              <w:autoSpaceDE w:val="0"/>
              <w:autoSpaceDN w:val="0"/>
              <w:adjustRightInd w:val="0"/>
              <w:ind w:firstLineChars="0"/>
              <w:textAlignment w:val="baseline"/>
            </w:pPr>
            <w:r w:rsidRPr="00A24295">
              <w:rPr>
                <w:rFonts w:eastAsia="Times New Roman"/>
              </w:rPr>
              <w:t>Candidate</w:t>
            </w:r>
            <w:r>
              <w:t xml:space="preserve"> cross-talk power </w:t>
            </w:r>
            <w:r w:rsidRPr="00C05377">
              <w:t>values for initial simulation</w:t>
            </w:r>
            <w:r>
              <w:t xml:space="preserve"> purpose:</w:t>
            </w:r>
          </w:p>
          <w:p w:rsidR="00A24295" w:rsidRDefault="00A24295" w:rsidP="00A24295">
            <w:pPr>
              <w:pStyle w:val="af5"/>
              <w:numPr>
                <w:ilvl w:val="1"/>
                <w:numId w:val="18"/>
              </w:numPr>
              <w:spacing w:after="120"/>
              <w:ind w:left="1988" w:firstLineChars="0"/>
            </w:pPr>
            <w:r w:rsidRPr="00C05377">
              <w:lastRenderedPageBreak/>
              <w:t>-15, -12, -9, -6 dB</w:t>
            </w:r>
          </w:p>
          <w:p w:rsidR="00A24295" w:rsidRPr="00C05377" w:rsidRDefault="00A24295" w:rsidP="00A24295">
            <w:pPr>
              <w:pStyle w:val="af5"/>
              <w:numPr>
                <w:ilvl w:val="1"/>
                <w:numId w:val="18"/>
              </w:numPr>
              <w:spacing w:after="120"/>
              <w:ind w:left="1988" w:firstLineChars="0"/>
            </w:pPr>
            <w:r w:rsidRPr="00C05377">
              <w:t xml:space="preserve">Other options </w:t>
            </w:r>
            <w:r>
              <w:t xml:space="preserve">are </w:t>
            </w:r>
            <w:r w:rsidRPr="00C05377">
              <w:t>not precluded.</w:t>
            </w:r>
          </w:p>
          <w:p w:rsidR="00A24295" w:rsidRPr="00C05377" w:rsidRDefault="00A24295" w:rsidP="00A24295">
            <w:pPr>
              <w:pStyle w:val="af5"/>
              <w:numPr>
                <w:ilvl w:val="2"/>
                <w:numId w:val="17"/>
              </w:numPr>
              <w:overflowPunct w:val="0"/>
              <w:autoSpaceDE w:val="0"/>
              <w:autoSpaceDN w:val="0"/>
              <w:adjustRightInd w:val="0"/>
              <w:ind w:firstLineChars="0"/>
              <w:textAlignment w:val="baseline"/>
            </w:pPr>
            <w:r w:rsidRPr="00A24295">
              <w:rPr>
                <w:rFonts w:eastAsia="Times New Roman"/>
              </w:rPr>
              <w:t>Candidate</w:t>
            </w:r>
            <w:r>
              <w:t xml:space="preserve"> cross-polarization correlation coefficient </w:t>
            </w:r>
            <w:r w:rsidRPr="00C05377">
              <w:t>values for initial simulation</w:t>
            </w:r>
            <w:r>
              <w:t xml:space="preserve"> purpose:</w:t>
            </w:r>
          </w:p>
          <w:p w:rsidR="00A24295" w:rsidRDefault="00A24295" w:rsidP="00A24295">
            <w:pPr>
              <w:pStyle w:val="af5"/>
              <w:numPr>
                <w:ilvl w:val="1"/>
                <w:numId w:val="18"/>
              </w:numPr>
              <w:spacing w:after="120"/>
              <w:ind w:left="1988" w:firstLineChars="0"/>
            </w:pPr>
            <w:r w:rsidRPr="00C05377">
              <w:rPr>
                <w:iCs/>
              </w:rPr>
              <w:t>γ</w:t>
            </w:r>
            <w:r>
              <w:t xml:space="preserve"> = 0.125</w:t>
            </w:r>
          </w:p>
          <w:p w:rsidR="00053A1F" w:rsidRPr="00A24295" w:rsidRDefault="00A24295" w:rsidP="00A24295">
            <w:pPr>
              <w:pStyle w:val="af5"/>
              <w:numPr>
                <w:ilvl w:val="1"/>
                <w:numId w:val="18"/>
              </w:numPr>
              <w:spacing w:after="120"/>
              <w:ind w:left="1988" w:firstLineChars="0"/>
            </w:pPr>
            <w:r w:rsidRPr="00C05377">
              <w:t xml:space="preserve">Other options </w:t>
            </w:r>
            <w:r>
              <w:t xml:space="preserve">are </w:t>
            </w:r>
            <w:r w:rsidRPr="00C05377">
              <w:t>not precluded.</w:t>
            </w:r>
          </w:p>
        </w:tc>
      </w:tr>
    </w:tbl>
    <w:p w:rsidR="0019273B" w:rsidRDefault="0019273B">
      <w:pPr>
        <w:rPr>
          <w:lang w:val="en-US" w:eastAsia="zh-CN"/>
        </w:rPr>
      </w:pPr>
    </w:p>
    <w:p w:rsidR="0026780C" w:rsidRPr="0026780C" w:rsidRDefault="0026780C" w:rsidP="0026780C">
      <w:pPr>
        <w:rPr>
          <w:lang w:val="en-US" w:eastAsia="zh-CN"/>
        </w:rPr>
      </w:pPr>
      <w:r w:rsidRPr="0026780C">
        <w:rPr>
          <w:rFonts w:hint="eastAsia"/>
          <w:lang w:val="en-US" w:eastAsia="zh-CN"/>
        </w:rPr>
        <w:t>F</w:t>
      </w:r>
      <w:r w:rsidRPr="0026780C">
        <w:rPr>
          <w:lang w:val="en-US" w:eastAsia="zh-CN"/>
        </w:rPr>
        <w:t xml:space="preserve">or the UE processing, there are mainly two assumptions with the difference that UE perform joint processing with 4x4 channel matrix for two TRPs or UE perform </w:t>
      </w:r>
      <w:r w:rsidR="007C3BA5">
        <w:rPr>
          <w:lang w:val="en-US" w:eastAsia="zh-CN"/>
        </w:rPr>
        <w:t>independent</w:t>
      </w:r>
      <w:r w:rsidRPr="0026780C">
        <w:rPr>
          <w:lang w:val="en-US" w:eastAsia="zh-CN"/>
        </w:rPr>
        <w:t xml:space="preserve"> processing with 2x2 channel matrix per TRP. From our understanding, it is up to UE implementation to select which processing method, however, it is not suitable to use UE joint processing assumption for the FR2 multi-Rx demodulation requirements definition. Firstly, it is more complexity for the UE to perform joint processing comparing to </w:t>
      </w:r>
      <w:r w:rsidR="007C3BA5">
        <w:rPr>
          <w:lang w:val="en-US" w:eastAsia="zh-CN"/>
        </w:rPr>
        <w:t>independent</w:t>
      </w:r>
      <w:r w:rsidRPr="0026780C">
        <w:rPr>
          <w:lang w:val="en-US" w:eastAsia="zh-CN"/>
        </w:rPr>
        <w:t xml:space="preserve"> processing. Basic processing method should be considered since we are defining the minimum requirements. </w:t>
      </w:r>
      <w:r w:rsidRPr="0026780C">
        <w:rPr>
          <w:rFonts w:hint="eastAsia"/>
          <w:lang w:val="en-US" w:eastAsia="zh-CN"/>
        </w:rPr>
        <w:t>S</w:t>
      </w:r>
      <w:r w:rsidRPr="0026780C">
        <w:rPr>
          <w:lang w:val="en-US" w:eastAsia="zh-CN"/>
        </w:rPr>
        <w:t xml:space="preserve">econdly, the detailed UE panel deployment is up to UE implementation and it is not possible to perform joint processing in some cases, e.g. when two UE panels are deployed on the left and right side of the UE. Finally, there is also an agreement achieved in RF session that only two TRP to RX pairs TRP#1-RX#1 and TRP#2-RX#2 are considered. The signal from TRP#2 to RX#1 and TRP#1 to RX#2 is treated as interference. It is reasonable for follow RF agreement. </w:t>
      </w:r>
      <w:r w:rsidRPr="0026780C">
        <w:rPr>
          <w:rFonts w:hint="eastAsia"/>
          <w:lang w:val="en-US" w:eastAsia="zh-CN"/>
        </w:rPr>
        <w:t>Theref</w:t>
      </w:r>
      <w:r w:rsidRPr="0026780C">
        <w:rPr>
          <w:lang w:val="en-US" w:eastAsia="zh-CN"/>
        </w:rPr>
        <w:t xml:space="preserve">ore, we propose to only consider UE perform </w:t>
      </w:r>
      <w:r w:rsidR="007C3BA5">
        <w:rPr>
          <w:lang w:val="en-US" w:eastAsia="zh-CN"/>
        </w:rPr>
        <w:t>independent</w:t>
      </w:r>
      <w:r w:rsidRPr="0026780C">
        <w:rPr>
          <w:lang w:val="en-US" w:eastAsia="zh-CN"/>
        </w:rPr>
        <w:t xml:space="preserve"> processing with 2x2 channel matrix per TRP for FR2 multi-Rx demodulation requirements definition.</w:t>
      </w:r>
      <w:bookmarkStart w:id="2" w:name="_GoBack"/>
      <w:bookmarkEnd w:id="2"/>
    </w:p>
    <w:p w:rsidR="0026780C" w:rsidRDefault="0026780C" w:rsidP="0026780C">
      <w:pPr>
        <w:pStyle w:val="Proposal"/>
      </w:pPr>
      <w:r w:rsidRPr="0026780C">
        <w:t xml:space="preserve">Only consider UE perform </w:t>
      </w:r>
      <w:r w:rsidR="007C3BA5">
        <w:t>independent</w:t>
      </w:r>
      <w:r w:rsidRPr="0026780C">
        <w:t xml:space="preserve"> processing with 2x2 channel matrix per TRP for FR2 multi-Rx demodulation requirements definition.</w:t>
      </w:r>
    </w:p>
    <w:p w:rsidR="0030645A" w:rsidRDefault="0030645A" w:rsidP="0030645A">
      <w:pPr>
        <w:rPr>
          <w:lang w:val="en-US" w:eastAsia="zh-CN"/>
        </w:rPr>
      </w:pPr>
      <w:r>
        <w:rPr>
          <w:rFonts w:hint="eastAsia"/>
          <w:lang w:val="en-US" w:eastAsia="zh-CN"/>
        </w:rPr>
        <w:t>T</w:t>
      </w:r>
      <w:r>
        <w:rPr>
          <w:lang w:val="en-US" w:eastAsia="zh-CN"/>
        </w:rPr>
        <w:t>he simulation results are shown as following Table 2.1-1, Table 2.1-2 and Table 2.1-3.</w:t>
      </w:r>
    </w:p>
    <w:p w:rsidR="00C80F1F" w:rsidRPr="00C80F1F" w:rsidRDefault="0030645A" w:rsidP="0030645A">
      <w:pPr>
        <w:keepNext/>
        <w:keepLines/>
        <w:spacing w:before="60"/>
        <w:jc w:val="center"/>
        <w:rPr>
          <w:rFonts w:ascii="Arial" w:hAnsi="Arial" w:cs="Arial"/>
          <w:b/>
          <w:lang w:val="en-US" w:eastAsia="zh-CN"/>
        </w:rPr>
      </w:pPr>
      <w:r w:rsidRPr="00C80F1F">
        <w:rPr>
          <w:rFonts w:ascii="Arial" w:hAnsi="Arial" w:cs="Arial" w:hint="eastAsia"/>
          <w:b/>
          <w:lang w:val="en-US" w:eastAsia="zh-CN"/>
        </w:rPr>
        <w:t>T</w:t>
      </w:r>
      <w:r w:rsidRPr="00C80F1F">
        <w:rPr>
          <w:rFonts w:ascii="Arial" w:hAnsi="Arial" w:cs="Arial"/>
          <w:b/>
          <w:lang w:val="en-US" w:eastAsia="zh-CN"/>
        </w:rPr>
        <w:t>able 2.1-</w:t>
      </w:r>
      <w:r>
        <w:rPr>
          <w:rFonts w:ascii="Arial" w:hAnsi="Arial" w:cs="Arial"/>
          <w:b/>
          <w:lang w:val="en-US" w:eastAsia="zh-CN"/>
        </w:rPr>
        <w:t>1</w:t>
      </w:r>
      <w:r w:rsidRPr="00C80F1F">
        <w:rPr>
          <w:rFonts w:ascii="Arial" w:hAnsi="Arial" w:cs="Arial"/>
          <w:b/>
          <w:lang w:val="en-US" w:eastAsia="zh-CN"/>
        </w:rPr>
        <w:t xml:space="preserve"> Ideal simulation results for </w:t>
      </w:r>
      <w:proofErr w:type="spellStart"/>
      <w:r>
        <w:rPr>
          <w:rFonts w:ascii="Arial" w:hAnsi="Arial" w:cs="Arial"/>
          <w:b/>
          <w:lang w:val="en-US" w:eastAsia="zh-CN"/>
        </w:rPr>
        <w:t>s</w:t>
      </w:r>
      <w:r w:rsidRPr="00C80F1F">
        <w:rPr>
          <w:rFonts w:ascii="Arial" w:hAnsi="Arial" w:cs="Arial"/>
          <w:b/>
          <w:lang w:val="en-US" w:eastAsia="zh-CN"/>
        </w:rPr>
        <w:t>DCI</w:t>
      </w:r>
      <w:proofErr w:type="spellEnd"/>
      <w:r w:rsidRPr="00C80F1F">
        <w:rPr>
          <w:rFonts w:ascii="Arial" w:hAnsi="Arial" w:cs="Arial"/>
          <w:b/>
          <w:lang w:val="en-US" w:eastAsia="zh-CN"/>
        </w:rPr>
        <w:t xml:space="preserve"> </w:t>
      </w:r>
      <w:proofErr w:type="spellStart"/>
      <w:r w:rsidRPr="00C80F1F">
        <w:rPr>
          <w:rFonts w:ascii="Arial" w:hAnsi="Arial" w:cs="Arial"/>
          <w:b/>
          <w:lang w:val="en-US" w:eastAsia="zh-CN"/>
        </w:rPr>
        <w:t>mTRP</w:t>
      </w:r>
      <w:proofErr w:type="spellEnd"/>
      <w:r>
        <w:rPr>
          <w:rFonts w:ascii="Arial" w:hAnsi="Arial" w:cs="Arial"/>
          <w:b/>
          <w:lang w:val="en-US" w:eastAsia="zh-CN"/>
        </w:rPr>
        <w:t xml:space="preserve"> SDM</w:t>
      </w:r>
      <w:r w:rsidR="009D1F69">
        <w:rPr>
          <w:rFonts w:ascii="Arial" w:hAnsi="Arial" w:cs="Arial"/>
          <w:b/>
          <w:lang w:val="en-US" w:eastAsia="zh-CN"/>
        </w:rPr>
        <w:t xml:space="preserve"> (</w:t>
      </w:r>
      <w:r w:rsidR="009D1F69" w:rsidRPr="009D1F69">
        <w:rPr>
          <w:rFonts w:ascii="Arial" w:hAnsi="Arial" w:cs="Arial"/>
          <w:b/>
          <w:lang w:val="en-US" w:eastAsia="zh-CN"/>
        </w:rPr>
        <w:t>α=β</w:t>
      </w:r>
      <w:r w:rsidR="009D1F69">
        <w:rPr>
          <w:rFonts w:ascii="Arial" w:hAnsi="Arial" w:cs="Arial" w:hint="eastAsia"/>
          <w:b/>
          <w:lang w:val="en-US" w:eastAsia="zh-CN"/>
        </w:rPr>
        <w:t>=</w:t>
      </w:r>
      <w:r w:rsidR="009D1F69">
        <w:rPr>
          <w:rFonts w:ascii="Arial" w:hAnsi="Arial" w:cs="Arial"/>
          <w:b/>
          <w:lang w:val="en-US" w:eastAsia="zh-CN"/>
        </w:rPr>
        <w:t>0)</w:t>
      </w:r>
    </w:p>
    <w:tbl>
      <w:tblPr>
        <w:tblStyle w:val="af0"/>
        <w:tblW w:w="0" w:type="auto"/>
        <w:jc w:val="center"/>
        <w:tblLook w:val="04A0" w:firstRow="1" w:lastRow="0" w:firstColumn="1" w:lastColumn="0" w:noHBand="0" w:noVBand="1"/>
      </w:tblPr>
      <w:tblGrid>
        <w:gridCol w:w="1167"/>
        <w:gridCol w:w="550"/>
        <w:gridCol w:w="1667"/>
        <w:gridCol w:w="1391"/>
        <w:gridCol w:w="583"/>
        <w:gridCol w:w="1267"/>
        <w:gridCol w:w="897"/>
        <w:gridCol w:w="897"/>
        <w:gridCol w:w="814"/>
        <w:gridCol w:w="814"/>
      </w:tblGrid>
      <w:tr w:rsidR="0030645A" w:rsidRPr="00892EA7" w:rsidTr="006040E2">
        <w:trPr>
          <w:jc w:val="center"/>
        </w:trPr>
        <w:tc>
          <w:tcPr>
            <w:tcW w:w="0" w:type="auto"/>
            <w:vMerge w:val="restart"/>
            <w:vAlign w:val="center"/>
          </w:tcPr>
          <w:p w:rsidR="0030645A" w:rsidRPr="00C80F1F"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r w:rsidRPr="00C80F1F">
              <w:rPr>
                <w:rFonts w:ascii="Arial" w:eastAsia="Times New Roman" w:hAnsi="Arial" w:cs="Arial" w:hint="eastAsia"/>
                <w:b/>
                <w:sz w:val="15"/>
                <w:lang w:eastAsia="ko-KR"/>
              </w:rPr>
              <w:t>C</w:t>
            </w:r>
            <w:r w:rsidRPr="00C80F1F">
              <w:rPr>
                <w:rFonts w:ascii="Arial" w:eastAsia="Times New Roman" w:hAnsi="Arial" w:cs="Arial"/>
                <w:b/>
                <w:sz w:val="15"/>
                <w:lang w:eastAsia="ko-KR"/>
              </w:rPr>
              <w:t>ase number</w:t>
            </w:r>
          </w:p>
        </w:tc>
        <w:tc>
          <w:tcPr>
            <w:tcW w:w="0" w:type="auto"/>
            <w:vMerge w:val="restart"/>
            <w:vAlign w:val="center"/>
          </w:tcPr>
          <w:p w:rsidR="0030645A" w:rsidRPr="00C80F1F"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r w:rsidRPr="00C80F1F">
              <w:rPr>
                <w:rFonts w:ascii="Arial" w:eastAsia="Times New Roman" w:hAnsi="Arial" w:cs="Arial"/>
                <w:b/>
                <w:sz w:val="15"/>
                <w:lang w:eastAsia="ko-KR"/>
              </w:rPr>
              <w:t>MCS</w:t>
            </w:r>
          </w:p>
        </w:tc>
        <w:tc>
          <w:tcPr>
            <w:tcW w:w="0" w:type="auto"/>
            <w:vMerge w:val="restart"/>
            <w:vAlign w:val="center"/>
          </w:tcPr>
          <w:p w:rsidR="0030645A" w:rsidRPr="00C80F1F"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r w:rsidRPr="00C80F1F">
              <w:rPr>
                <w:rFonts w:ascii="Arial" w:eastAsia="Times New Roman" w:hAnsi="Arial" w:cs="Arial"/>
                <w:b/>
                <w:sz w:val="15"/>
                <w:lang w:eastAsia="ko-KR"/>
              </w:rPr>
              <w:t xml:space="preserve">frequency </w:t>
            </w:r>
            <w:proofErr w:type="gramStart"/>
            <w:r w:rsidRPr="00C80F1F">
              <w:rPr>
                <w:rFonts w:ascii="Arial" w:eastAsia="Times New Roman" w:hAnsi="Arial" w:cs="Arial"/>
                <w:b/>
                <w:sz w:val="15"/>
                <w:lang w:eastAsia="ko-KR"/>
              </w:rPr>
              <w:t>offset[</w:t>
            </w:r>
            <w:proofErr w:type="gramEnd"/>
            <w:r w:rsidRPr="00C80F1F">
              <w:rPr>
                <w:rFonts w:ascii="Arial" w:eastAsia="Times New Roman" w:hAnsi="Arial" w:cs="Arial"/>
                <w:b/>
                <w:sz w:val="15"/>
                <w:lang w:eastAsia="ko-KR"/>
              </w:rPr>
              <w:t>Hz]</w:t>
            </w:r>
          </w:p>
        </w:tc>
        <w:tc>
          <w:tcPr>
            <w:tcW w:w="0" w:type="auto"/>
            <w:vMerge w:val="restart"/>
            <w:vAlign w:val="center"/>
          </w:tcPr>
          <w:p w:rsidR="0030645A" w:rsidRPr="00C80F1F"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r w:rsidRPr="00C80F1F">
              <w:rPr>
                <w:rFonts w:ascii="Arial" w:eastAsia="Times New Roman" w:hAnsi="Arial" w:cs="Arial"/>
                <w:b/>
                <w:sz w:val="15"/>
                <w:lang w:eastAsia="ko-KR"/>
              </w:rPr>
              <w:t>timing offset[us]</w:t>
            </w:r>
          </w:p>
        </w:tc>
        <w:tc>
          <w:tcPr>
            <w:tcW w:w="0" w:type="auto"/>
            <w:vMerge w:val="restart"/>
            <w:vAlign w:val="center"/>
          </w:tcPr>
          <w:p w:rsidR="0030645A" w:rsidRPr="00C80F1F"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r w:rsidRPr="00C80F1F">
              <w:rPr>
                <w:rFonts w:ascii="Arial" w:eastAsia="Times New Roman" w:hAnsi="Arial" w:cs="Arial" w:hint="eastAsia"/>
                <w:b/>
                <w:sz w:val="15"/>
                <w:lang w:eastAsia="ko-KR"/>
              </w:rPr>
              <w:t>R</w:t>
            </w:r>
            <w:r w:rsidRPr="00C80F1F">
              <w:rPr>
                <w:rFonts w:ascii="Arial" w:eastAsia="Times New Roman" w:hAnsi="Arial" w:cs="Arial"/>
                <w:b/>
                <w:sz w:val="15"/>
                <w:lang w:eastAsia="ko-KR"/>
              </w:rPr>
              <w:t>ank</w:t>
            </w:r>
          </w:p>
        </w:tc>
        <w:tc>
          <w:tcPr>
            <w:tcW w:w="0" w:type="auto"/>
            <w:vMerge w:val="restart"/>
            <w:vAlign w:val="center"/>
          </w:tcPr>
          <w:p w:rsidR="0030645A" w:rsidRPr="00892EA7" w:rsidRDefault="0030645A" w:rsidP="006040E2">
            <w:pPr>
              <w:keepNext/>
              <w:keepLines/>
              <w:overflowPunct w:val="0"/>
              <w:autoSpaceDE w:val="0"/>
              <w:autoSpaceDN w:val="0"/>
              <w:adjustRightInd w:val="0"/>
              <w:spacing w:after="0"/>
              <w:jc w:val="center"/>
              <w:rPr>
                <w:rFonts w:ascii="Arial" w:eastAsiaTheme="minorEastAsia" w:hAnsi="Arial" w:cs="Arial"/>
                <w:b/>
                <w:sz w:val="15"/>
                <w:lang w:eastAsia="zh-CN"/>
              </w:rPr>
            </w:pPr>
            <w:r w:rsidRPr="00892EA7">
              <w:rPr>
                <w:rFonts w:ascii="Arial" w:eastAsiaTheme="minorEastAsia" w:hAnsi="Arial" w:cs="Arial" w:hint="eastAsia"/>
                <w:b/>
                <w:sz w:val="15"/>
                <w:lang w:eastAsia="zh-CN"/>
              </w:rPr>
              <w:t>U</w:t>
            </w:r>
            <w:r w:rsidRPr="00892EA7">
              <w:rPr>
                <w:rFonts w:ascii="Arial" w:eastAsiaTheme="minorEastAsia" w:hAnsi="Arial" w:cs="Arial"/>
                <w:b/>
                <w:sz w:val="15"/>
                <w:lang w:eastAsia="zh-CN"/>
              </w:rPr>
              <w:t>E processing</w:t>
            </w:r>
          </w:p>
        </w:tc>
        <w:tc>
          <w:tcPr>
            <w:tcW w:w="0" w:type="auto"/>
            <w:gridSpan w:val="4"/>
            <w:vAlign w:val="center"/>
          </w:tcPr>
          <w:p w:rsidR="0030645A" w:rsidRPr="00892EA7"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r w:rsidRPr="00C80F1F">
              <w:rPr>
                <w:rFonts w:ascii="Arial" w:eastAsia="Times New Roman" w:hAnsi="Arial" w:cs="Arial" w:hint="eastAsia"/>
                <w:b/>
                <w:sz w:val="15"/>
                <w:lang w:eastAsia="ko-KR"/>
              </w:rPr>
              <w:t>S</w:t>
            </w:r>
            <w:r w:rsidRPr="00C80F1F">
              <w:rPr>
                <w:rFonts w:ascii="Arial" w:eastAsia="Times New Roman" w:hAnsi="Arial" w:cs="Arial"/>
                <w:b/>
                <w:sz w:val="15"/>
                <w:lang w:eastAsia="ko-KR"/>
              </w:rPr>
              <w:t>NR@70%maximum throughput</w:t>
            </w:r>
          </w:p>
        </w:tc>
      </w:tr>
      <w:tr w:rsidR="0030645A" w:rsidRPr="00892EA7" w:rsidTr="006040E2">
        <w:trPr>
          <w:jc w:val="center"/>
        </w:trPr>
        <w:tc>
          <w:tcPr>
            <w:tcW w:w="0" w:type="auto"/>
            <w:vMerge/>
            <w:vAlign w:val="center"/>
          </w:tcPr>
          <w:p w:rsidR="0030645A" w:rsidRPr="00892EA7"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p>
        </w:tc>
        <w:tc>
          <w:tcPr>
            <w:tcW w:w="0" w:type="auto"/>
            <w:vMerge/>
            <w:vAlign w:val="center"/>
          </w:tcPr>
          <w:p w:rsidR="0030645A" w:rsidRPr="00892EA7"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p>
        </w:tc>
        <w:tc>
          <w:tcPr>
            <w:tcW w:w="0" w:type="auto"/>
            <w:vMerge/>
            <w:vAlign w:val="center"/>
          </w:tcPr>
          <w:p w:rsidR="0030645A" w:rsidRPr="00892EA7"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p>
        </w:tc>
        <w:tc>
          <w:tcPr>
            <w:tcW w:w="0" w:type="auto"/>
            <w:vMerge/>
            <w:vAlign w:val="center"/>
          </w:tcPr>
          <w:p w:rsidR="0030645A" w:rsidRPr="00892EA7"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p>
        </w:tc>
        <w:tc>
          <w:tcPr>
            <w:tcW w:w="0" w:type="auto"/>
            <w:vMerge/>
            <w:vAlign w:val="center"/>
          </w:tcPr>
          <w:p w:rsidR="0030645A" w:rsidRPr="00892EA7"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p>
        </w:tc>
        <w:tc>
          <w:tcPr>
            <w:tcW w:w="0" w:type="auto"/>
            <w:vMerge/>
            <w:vAlign w:val="center"/>
          </w:tcPr>
          <w:p w:rsidR="0030645A" w:rsidRPr="00892EA7" w:rsidRDefault="0030645A" w:rsidP="006040E2">
            <w:pPr>
              <w:keepNext/>
              <w:keepLines/>
              <w:overflowPunct w:val="0"/>
              <w:autoSpaceDE w:val="0"/>
              <w:autoSpaceDN w:val="0"/>
              <w:adjustRightInd w:val="0"/>
              <w:spacing w:after="0"/>
              <w:jc w:val="center"/>
              <w:rPr>
                <w:rFonts w:ascii="Arial" w:eastAsiaTheme="minorEastAsia" w:hAnsi="Arial" w:cs="Arial"/>
                <w:b/>
                <w:sz w:val="15"/>
                <w:lang w:eastAsia="zh-CN"/>
              </w:rPr>
            </w:pPr>
          </w:p>
        </w:tc>
        <w:tc>
          <w:tcPr>
            <w:tcW w:w="0" w:type="auto"/>
            <w:vAlign w:val="center"/>
          </w:tcPr>
          <w:p w:rsidR="0030645A" w:rsidRPr="00892EA7" w:rsidRDefault="0030645A" w:rsidP="006040E2">
            <w:pPr>
              <w:keepNext/>
              <w:keepLines/>
              <w:overflowPunct w:val="0"/>
              <w:autoSpaceDE w:val="0"/>
              <w:autoSpaceDN w:val="0"/>
              <w:adjustRightInd w:val="0"/>
              <w:spacing w:after="0"/>
              <w:jc w:val="center"/>
              <w:rPr>
                <w:rFonts w:ascii="Arial" w:eastAsiaTheme="minorEastAsia" w:hAnsi="Arial" w:cs="Arial"/>
                <w:b/>
                <w:sz w:val="15"/>
                <w:lang w:eastAsia="zh-CN"/>
              </w:rPr>
            </w:pPr>
            <w:r w:rsidRPr="00892EA7">
              <w:rPr>
                <w:rFonts w:ascii="Arial" w:eastAsiaTheme="minorEastAsia" w:hAnsi="Arial" w:cs="Arial"/>
                <w:b/>
                <w:sz w:val="15"/>
                <w:lang w:eastAsia="zh-CN"/>
              </w:rPr>
              <w:t>ρ = -15dB</w:t>
            </w:r>
          </w:p>
        </w:tc>
        <w:tc>
          <w:tcPr>
            <w:tcW w:w="0" w:type="auto"/>
            <w:vAlign w:val="center"/>
          </w:tcPr>
          <w:p w:rsidR="0030645A" w:rsidRPr="00892EA7"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r w:rsidRPr="00892EA7">
              <w:rPr>
                <w:rFonts w:ascii="Arial" w:eastAsiaTheme="minorEastAsia" w:hAnsi="Arial" w:cs="Arial"/>
                <w:b/>
                <w:sz w:val="15"/>
                <w:lang w:eastAsia="zh-CN"/>
              </w:rPr>
              <w:t>ρ = -12dB</w:t>
            </w:r>
          </w:p>
        </w:tc>
        <w:tc>
          <w:tcPr>
            <w:tcW w:w="0" w:type="auto"/>
            <w:vAlign w:val="center"/>
          </w:tcPr>
          <w:p w:rsidR="0030645A" w:rsidRPr="00892EA7"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r w:rsidRPr="00892EA7">
              <w:rPr>
                <w:rFonts w:ascii="Arial" w:eastAsiaTheme="minorEastAsia" w:hAnsi="Arial" w:cs="Arial"/>
                <w:b/>
                <w:sz w:val="15"/>
                <w:lang w:eastAsia="zh-CN"/>
              </w:rPr>
              <w:t>ρ = -9dB</w:t>
            </w:r>
          </w:p>
        </w:tc>
        <w:tc>
          <w:tcPr>
            <w:tcW w:w="0" w:type="auto"/>
            <w:vAlign w:val="center"/>
          </w:tcPr>
          <w:p w:rsidR="0030645A" w:rsidRPr="00892EA7"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r w:rsidRPr="00892EA7">
              <w:rPr>
                <w:rFonts w:ascii="Arial" w:eastAsiaTheme="minorEastAsia" w:hAnsi="Arial" w:cs="Arial"/>
                <w:b/>
                <w:sz w:val="15"/>
                <w:lang w:eastAsia="zh-CN"/>
              </w:rPr>
              <w:t>ρ = -6dB</w:t>
            </w:r>
          </w:p>
        </w:tc>
      </w:tr>
      <w:tr w:rsidR="0030645A" w:rsidRPr="00892EA7" w:rsidTr="006040E2">
        <w:trPr>
          <w:jc w:val="center"/>
        </w:trPr>
        <w:tc>
          <w:tcPr>
            <w:tcW w:w="0" w:type="auto"/>
            <w:vAlign w:val="center"/>
          </w:tcPr>
          <w:p w:rsidR="0030645A" w:rsidRPr="00C80F1F" w:rsidRDefault="0030645A" w:rsidP="006040E2">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1</w:t>
            </w:r>
          </w:p>
        </w:tc>
        <w:tc>
          <w:tcPr>
            <w:tcW w:w="0" w:type="auto"/>
            <w:vAlign w:val="center"/>
          </w:tcPr>
          <w:p w:rsidR="0030645A" w:rsidRPr="00C80F1F" w:rsidRDefault="0030645A" w:rsidP="006040E2">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13</w:t>
            </w:r>
          </w:p>
        </w:tc>
        <w:tc>
          <w:tcPr>
            <w:tcW w:w="0" w:type="auto"/>
            <w:vAlign w:val="center"/>
          </w:tcPr>
          <w:p w:rsidR="0030645A" w:rsidRPr="00C80F1F" w:rsidRDefault="0030645A" w:rsidP="006040E2">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600</w:t>
            </w:r>
          </w:p>
        </w:tc>
        <w:tc>
          <w:tcPr>
            <w:tcW w:w="0" w:type="auto"/>
            <w:vAlign w:val="center"/>
          </w:tcPr>
          <w:p w:rsidR="0030645A" w:rsidRPr="00C80F1F" w:rsidRDefault="0030645A" w:rsidP="006040E2">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-0.0625</w:t>
            </w:r>
          </w:p>
        </w:tc>
        <w:tc>
          <w:tcPr>
            <w:tcW w:w="0" w:type="auto"/>
            <w:vAlign w:val="center"/>
          </w:tcPr>
          <w:p w:rsidR="0030645A" w:rsidRPr="00C80F1F" w:rsidRDefault="00A92E7E" w:rsidP="006040E2">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1+1</w:t>
            </w:r>
          </w:p>
        </w:tc>
        <w:tc>
          <w:tcPr>
            <w:tcW w:w="0" w:type="auto"/>
            <w:vAlign w:val="center"/>
          </w:tcPr>
          <w:p w:rsidR="0030645A" w:rsidRPr="00892EA7" w:rsidRDefault="0030645A" w:rsidP="006040E2">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sz w:val="15"/>
                <w:lang w:val="en-US" w:eastAsia="zh-CN"/>
              </w:rPr>
              <w:t>independent</w:t>
            </w:r>
          </w:p>
        </w:tc>
        <w:tc>
          <w:tcPr>
            <w:tcW w:w="0" w:type="auto"/>
            <w:vAlign w:val="center"/>
          </w:tcPr>
          <w:p w:rsidR="0030645A" w:rsidRPr="00C80F1F" w:rsidRDefault="00A92E7E" w:rsidP="006040E2">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8</w:t>
            </w:r>
            <w:r>
              <w:rPr>
                <w:rFonts w:ascii="Arial" w:eastAsiaTheme="minorEastAsia" w:hAnsi="Arial" w:cs="Arial"/>
                <w:sz w:val="15"/>
                <w:lang w:val="en-US" w:eastAsia="zh-CN"/>
              </w:rPr>
              <w:t>.2</w:t>
            </w:r>
          </w:p>
        </w:tc>
        <w:tc>
          <w:tcPr>
            <w:tcW w:w="0" w:type="auto"/>
            <w:vAlign w:val="center"/>
          </w:tcPr>
          <w:p w:rsidR="0030645A" w:rsidRPr="00892EA7" w:rsidRDefault="00A92E7E" w:rsidP="006040E2">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8</w:t>
            </w:r>
            <w:r>
              <w:rPr>
                <w:rFonts w:ascii="Arial" w:eastAsiaTheme="minorEastAsia" w:hAnsi="Arial" w:cs="Arial"/>
                <w:sz w:val="15"/>
                <w:lang w:val="en-US" w:eastAsia="zh-CN"/>
              </w:rPr>
              <w:t>.8</w:t>
            </w:r>
          </w:p>
        </w:tc>
        <w:tc>
          <w:tcPr>
            <w:tcW w:w="0" w:type="auto"/>
            <w:vAlign w:val="center"/>
          </w:tcPr>
          <w:p w:rsidR="0030645A" w:rsidRPr="00892EA7" w:rsidRDefault="00A92E7E" w:rsidP="006040E2">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9</w:t>
            </w:r>
            <w:r>
              <w:rPr>
                <w:rFonts w:ascii="Arial" w:eastAsiaTheme="minorEastAsia" w:hAnsi="Arial" w:cs="Arial"/>
                <w:sz w:val="15"/>
                <w:lang w:val="en-US" w:eastAsia="zh-CN"/>
              </w:rPr>
              <w:t>.6</w:t>
            </w:r>
          </w:p>
        </w:tc>
        <w:tc>
          <w:tcPr>
            <w:tcW w:w="0" w:type="auto"/>
            <w:vAlign w:val="center"/>
          </w:tcPr>
          <w:p w:rsidR="0030645A" w:rsidRPr="00892EA7" w:rsidRDefault="00A92E7E" w:rsidP="006040E2">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1</w:t>
            </w:r>
            <w:r>
              <w:rPr>
                <w:rFonts w:ascii="Arial" w:eastAsiaTheme="minorEastAsia" w:hAnsi="Arial" w:cs="Arial"/>
                <w:sz w:val="15"/>
                <w:lang w:val="en-US" w:eastAsia="zh-CN"/>
              </w:rPr>
              <w:t>0.6</w:t>
            </w:r>
          </w:p>
        </w:tc>
      </w:tr>
      <w:tr w:rsidR="00A92E7E" w:rsidRPr="00892EA7" w:rsidTr="006040E2">
        <w:trPr>
          <w:jc w:val="center"/>
        </w:trPr>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sz w:val="15"/>
                <w:lang w:val="en-US" w:eastAsia="zh-CN"/>
              </w:rPr>
              <w:t>2</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hint="eastAsia"/>
                <w:sz w:val="15"/>
                <w:lang w:val="en-US" w:eastAsia="zh-CN"/>
              </w:rPr>
              <w:t>1</w:t>
            </w:r>
            <w:r w:rsidRPr="00C80F1F">
              <w:rPr>
                <w:rFonts w:ascii="Arial" w:eastAsiaTheme="minorEastAsia" w:hAnsi="Arial" w:cs="Arial"/>
                <w:sz w:val="15"/>
                <w:lang w:val="en-US" w:eastAsia="zh-CN"/>
              </w:rPr>
              <w:t>7</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600</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hint="eastAsia"/>
                <w:sz w:val="15"/>
                <w:lang w:val="en-US" w:eastAsia="zh-CN"/>
              </w:rPr>
              <w:t>-</w:t>
            </w:r>
            <w:r w:rsidRPr="00C80F1F">
              <w:rPr>
                <w:rFonts w:ascii="Arial" w:eastAsiaTheme="minorEastAsia" w:hAnsi="Arial" w:cs="Arial"/>
                <w:sz w:val="15"/>
                <w:lang w:val="en-US" w:eastAsia="zh-CN"/>
              </w:rPr>
              <w:t>0.0625</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1+1</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sz w:val="15"/>
                <w:lang w:val="en-US" w:eastAsia="zh-CN"/>
              </w:rPr>
              <w:t>independent</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1</w:t>
            </w:r>
            <w:r>
              <w:rPr>
                <w:rFonts w:ascii="Arial" w:eastAsiaTheme="minorEastAsia" w:hAnsi="Arial" w:cs="Arial"/>
                <w:sz w:val="15"/>
                <w:lang w:val="en-US" w:eastAsia="zh-CN"/>
              </w:rPr>
              <w:t>2.1</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1</w:t>
            </w:r>
            <w:r>
              <w:rPr>
                <w:rFonts w:ascii="Arial" w:eastAsiaTheme="minorEastAsia" w:hAnsi="Arial" w:cs="Arial"/>
                <w:sz w:val="15"/>
                <w:lang w:val="en-US" w:eastAsia="zh-CN"/>
              </w:rPr>
              <w:t>2.6</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1</w:t>
            </w:r>
            <w:r>
              <w:rPr>
                <w:rFonts w:ascii="Arial" w:eastAsiaTheme="minorEastAsia" w:hAnsi="Arial" w:cs="Arial"/>
                <w:sz w:val="15"/>
                <w:lang w:val="en-US" w:eastAsia="zh-CN"/>
              </w:rPr>
              <w:t>3.6</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1</w:t>
            </w:r>
            <w:r>
              <w:rPr>
                <w:rFonts w:ascii="Arial" w:eastAsiaTheme="minorEastAsia" w:hAnsi="Arial" w:cs="Arial"/>
                <w:sz w:val="15"/>
                <w:lang w:val="en-US" w:eastAsia="zh-CN"/>
              </w:rPr>
              <w:t>4.7</w:t>
            </w:r>
          </w:p>
        </w:tc>
      </w:tr>
      <w:tr w:rsidR="00A92E7E" w:rsidRPr="00892EA7" w:rsidTr="006040E2">
        <w:trPr>
          <w:jc w:val="center"/>
        </w:trPr>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hint="eastAsia"/>
                <w:sz w:val="15"/>
                <w:lang w:val="en-US" w:eastAsia="zh-CN"/>
              </w:rPr>
              <w:t>3</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13</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600</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-0.0625</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1+1</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hint="eastAsia"/>
                <w:sz w:val="15"/>
                <w:lang w:val="en-US" w:eastAsia="zh-CN"/>
              </w:rPr>
              <w:t>j</w:t>
            </w:r>
            <w:r w:rsidRPr="00892EA7">
              <w:rPr>
                <w:rFonts w:ascii="Arial" w:eastAsiaTheme="minorEastAsia" w:hAnsi="Arial" w:cs="Arial"/>
                <w:sz w:val="15"/>
                <w:lang w:val="en-US" w:eastAsia="zh-CN"/>
              </w:rPr>
              <w:t>oint</w:t>
            </w:r>
          </w:p>
        </w:tc>
        <w:tc>
          <w:tcPr>
            <w:tcW w:w="0" w:type="auto"/>
            <w:vAlign w:val="center"/>
          </w:tcPr>
          <w:p w:rsidR="00A92E7E" w:rsidRPr="00892EA7" w:rsidRDefault="00942CD2"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9</w:t>
            </w:r>
            <w:r>
              <w:rPr>
                <w:rFonts w:ascii="Arial" w:eastAsiaTheme="minorEastAsia" w:hAnsi="Arial" w:cs="Arial"/>
                <w:sz w:val="15"/>
                <w:lang w:val="en-US" w:eastAsia="zh-CN"/>
              </w:rPr>
              <w:t>.0</w:t>
            </w:r>
          </w:p>
        </w:tc>
        <w:tc>
          <w:tcPr>
            <w:tcW w:w="0" w:type="auto"/>
            <w:vAlign w:val="center"/>
          </w:tcPr>
          <w:p w:rsidR="00A92E7E" w:rsidRPr="00892EA7" w:rsidRDefault="00942CD2"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9</w:t>
            </w:r>
            <w:r>
              <w:rPr>
                <w:rFonts w:ascii="Arial" w:eastAsiaTheme="minorEastAsia" w:hAnsi="Arial" w:cs="Arial"/>
                <w:sz w:val="15"/>
                <w:lang w:val="en-US" w:eastAsia="zh-CN"/>
              </w:rPr>
              <w:t>.1</w:t>
            </w:r>
          </w:p>
        </w:tc>
        <w:tc>
          <w:tcPr>
            <w:tcW w:w="0" w:type="auto"/>
            <w:vAlign w:val="center"/>
          </w:tcPr>
          <w:p w:rsidR="00A92E7E" w:rsidRPr="00892EA7" w:rsidRDefault="00942CD2"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9</w:t>
            </w:r>
            <w:r>
              <w:rPr>
                <w:rFonts w:ascii="Arial" w:eastAsiaTheme="minorEastAsia" w:hAnsi="Arial" w:cs="Arial"/>
                <w:sz w:val="15"/>
                <w:lang w:val="en-US" w:eastAsia="zh-CN"/>
              </w:rPr>
              <w:t>.2</w:t>
            </w:r>
          </w:p>
        </w:tc>
        <w:tc>
          <w:tcPr>
            <w:tcW w:w="0" w:type="auto"/>
            <w:vAlign w:val="center"/>
          </w:tcPr>
          <w:p w:rsidR="00A92E7E" w:rsidRPr="00892EA7" w:rsidRDefault="00942CD2"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9</w:t>
            </w:r>
            <w:r>
              <w:rPr>
                <w:rFonts w:ascii="Arial" w:eastAsiaTheme="minorEastAsia" w:hAnsi="Arial" w:cs="Arial"/>
                <w:sz w:val="15"/>
                <w:lang w:val="en-US" w:eastAsia="zh-CN"/>
              </w:rPr>
              <w:t>.3</w:t>
            </w:r>
          </w:p>
        </w:tc>
      </w:tr>
      <w:tr w:rsidR="00A92E7E" w:rsidRPr="00892EA7" w:rsidTr="006040E2">
        <w:trPr>
          <w:jc w:val="center"/>
        </w:trPr>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hint="eastAsia"/>
                <w:sz w:val="15"/>
                <w:lang w:val="en-US" w:eastAsia="zh-CN"/>
              </w:rPr>
              <w:t>4</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hint="eastAsia"/>
                <w:sz w:val="15"/>
                <w:lang w:val="en-US" w:eastAsia="zh-CN"/>
              </w:rPr>
              <w:t>1</w:t>
            </w:r>
            <w:r w:rsidRPr="00C80F1F">
              <w:rPr>
                <w:rFonts w:ascii="Arial" w:eastAsiaTheme="minorEastAsia" w:hAnsi="Arial" w:cs="Arial"/>
                <w:sz w:val="15"/>
                <w:lang w:val="en-US" w:eastAsia="zh-CN"/>
              </w:rPr>
              <w:t>7</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600</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hint="eastAsia"/>
                <w:sz w:val="15"/>
                <w:lang w:val="en-US" w:eastAsia="zh-CN"/>
              </w:rPr>
              <w:t>-</w:t>
            </w:r>
            <w:r w:rsidRPr="00C80F1F">
              <w:rPr>
                <w:rFonts w:ascii="Arial" w:eastAsiaTheme="minorEastAsia" w:hAnsi="Arial" w:cs="Arial"/>
                <w:sz w:val="15"/>
                <w:lang w:val="en-US" w:eastAsia="zh-CN"/>
              </w:rPr>
              <w:t>0.0625</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1+1</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sz w:val="15"/>
                <w:lang w:val="en-US" w:eastAsia="zh-CN"/>
              </w:rPr>
              <w:t>joint</w:t>
            </w:r>
          </w:p>
        </w:tc>
        <w:tc>
          <w:tcPr>
            <w:tcW w:w="0" w:type="auto"/>
            <w:vAlign w:val="center"/>
          </w:tcPr>
          <w:p w:rsidR="00A92E7E" w:rsidRPr="00892EA7" w:rsidRDefault="00942CD2"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1</w:t>
            </w:r>
            <w:r>
              <w:rPr>
                <w:rFonts w:ascii="Arial" w:eastAsiaTheme="minorEastAsia" w:hAnsi="Arial" w:cs="Arial"/>
                <w:sz w:val="15"/>
                <w:lang w:val="en-US" w:eastAsia="zh-CN"/>
              </w:rPr>
              <w:t>2.2</w:t>
            </w:r>
          </w:p>
        </w:tc>
        <w:tc>
          <w:tcPr>
            <w:tcW w:w="0" w:type="auto"/>
            <w:vAlign w:val="center"/>
          </w:tcPr>
          <w:p w:rsidR="00A92E7E" w:rsidRPr="00892EA7" w:rsidRDefault="00942CD2"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1</w:t>
            </w:r>
            <w:r>
              <w:rPr>
                <w:rFonts w:ascii="Arial" w:eastAsiaTheme="minorEastAsia" w:hAnsi="Arial" w:cs="Arial"/>
                <w:sz w:val="15"/>
                <w:lang w:val="en-US" w:eastAsia="zh-CN"/>
              </w:rPr>
              <w:t>2.3</w:t>
            </w:r>
          </w:p>
        </w:tc>
        <w:tc>
          <w:tcPr>
            <w:tcW w:w="0" w:type="auto"/>
            <w:vAlign w:val="center"/>
          </w:tcPr>
          <w:p w:rsidR="00A92E7E" w:rsidRPr="00892EA7" w:rsidRDefault="00942CD2"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1</w:t>
            </w:r>
            <w:r>
              <w:rPr>
                <w:rFonts w:ascii="Arial" w:eastAsiaTheme="minorEastAsia" w:hAnsi="Arial" w:cs="Arial"/>
                <w:sz w:val="15"/>
                <w:lang w:val="en-US" w:eastAsia="zh-CN"/>
              </w:rPr>
              <w:t>2.5</w:t>
            </w:r>
          </w:p>
        </w:tc>
        <w:tc>
          <w:tcPr>
            <w:tcW w:w="0" w:type="auto"/>
            <w:vAlign w:val="center"/>
          </w:tcPr>
          <w:p w:rsidR="00A92E7E" w:rsidRPr="00892EA7" w:rsidRDefault="00942CD2"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1</w:t>
            </w:r>
            <w:r>
              <w:rPr>
                <w:rFonts w:ascii="Arial" w:eastAsiaTheme="minorEastAsia" w:hAnsi="Arial" w:cs="Arial"/>
                <w:sz w:val="15"/>
                <w:lang w:val="en-US" w:eastAsia="zh-CN"/>
              </w:rPr>
              <w:t>2.7</w:t>
            </w:r>
          </w:p>
        </w:tc>
      </w:tr>
      <w:tr w:rsidR="00A92E7E" w:rsidRPr="00892EA7" w:rsidTr="006040E2">
        <w:trPr>
          <w:jc w:val="center"/>
        </w:trPr>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5</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13</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600</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-0.0625</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2+2</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sz w:val="15"/>
                <w:lang w:val="en-US" w:eastAsia="zh-CN"/>
              </w:rPr>
              <w:t>independent</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1</w:t>
            </w:r>
            <w:r>
              <w:rPr>
                <w:rFonts w:ascii="Arial" w:eastAsiaTheme="minorEastAsia" w:hAnsi="Arial" w:cs="Arial"/>
                <w:sz w:val="15"/>
                <w:lang w:val="en-US" w:eastAsia="zh-CN"/>
              </w:rPr>
              <w:t>5.8</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1</w:t>
            </w:r>
            <w:r>
              <w:rPr>
                <w:rFonts w:ascii="Arial" w:eastAsiaTheme="minorEastAsia" w:hAnsi="Arial" w:cs="Arial"/>
                <w:sz w:val="15"/>
                <w:lang w:val="en-US" w:eastAsia="zh-CN"/>
              </w:rPr>
              <w:t>8.0</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2</w:t>
            </w:r>
            <w:r>
              <w:rPr>
                <w:rFonts w:ascii="Arial" w:eastAsiaTheme="minorEastAsia" w:hAnsi="Arial" w:cs="Arial"/>
                <w:sz w:val="15"/>
                <w:lang w:val="en-US" w:eastAsia="zh-CN"/>
              </w:rPr>
              <w:t>7.8</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sz w:val="15"/>
                <w:lang w:val="en-US" w:eastAsia="zh-CN"/>
              </w:rPr>
              <w:t>N/A</w:t>
            </w:r>
          </w:p>
        </w:tc>
      </w:tr>
      <w:tr w:rsidR="00A92E7E" w:rsidRPr="00892EA7" w:rsidTr="006040E2">
        <w:trPr>
          <w:jc w:val="center"/>
        </w:trPr>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sz w:val="15"/>
                <w:lang w:val="en-US" w:eastAsia="zh-CN"/>
              </w:rPr>
              <w:t>6</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hint="eastAsia"/>
                <w:sz w:val="15"/>
                <w:lang w:val="en-US" w:eastAsia="zh-CN"/>
              </w:rPr>
              <w:t>1</w:t>
            </w:r>
            <w:r w:rsidRPr="00C80F1F">
              <w:rPr>
                <w:rFonts w:ascii="Arial" w:eastAsiaTheme="minorEastAsia" w:hAnsi="Arial" w:cs="Arial"/>
                <w:sz w:val="15"/>
                <w:lang w:val="en-US" w:eastAsia="zh-CN"/>
              </w:rPr>
              <w:t>7</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600</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hint="eastAsia"/>
                <w:sz w:val="15"/>
                <w:lang w:val="en-US" w:eastAsia="zh-CN"/>
              </w:rPr>
              <w:t>-</w:t>
            </w:r>
            <w:r w:rsidRPr="00C80F1F">
              <w:rPr>
                <w:rFonts w:ascii="Arial" w:eastAsiaTheme="minorEastAsia" w:hAnsi="Arial" w:cs="Arial"/>
                <w:sz w:val="15"/>
                <w:lang w:val="en-US" w:eastAsia="zh-CN"/>
              </w:rPr>
              <w:t>0.0625</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2+2</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sz w:val="15"/>
                <w:lang w:val="en-US" w:eastAsia="zh-CN"/>
              </w:rPr>
              <w:t>independent</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2</w:t>
            </w:r>
            <w:r>
              <w:rPr>
                <w:rFonts w:ascii="Arial" w:eastAsiaTheme="minorEastAsia" w:hAnsi="Arial" w:cs="Arial"/>
                <w:sz w:val="15"/>
                <w:lang w:val="en-US" w:eastAsia="zh-CN"/>
              </w:rPr>
              <w:t>2.4</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N</w:t>
            </w:r>
            <w:r>
              <w:rPr>
                <w:rFonts w:ascii="Arial" w:eastAsiaTheme="minorEastAsia" w:hAnsi="Arial" w:cs="Arial"/>
                <w:sz w:val="15"/>
                <w:lang w:val="en-US" w:eastAsia="zh-CN"/>
              </w:rPr>
              <w:t>/A</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sz w:val="15"/>
                <w:lang w:val="en-US" w:eastAsia="zh-CN"/>
              </w:rPr>
              <w:t>N/A</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N</w:t>
            </w:r>
            <w:r>
              <w:rPr>
                <w:rFonts w:ascii="Arial" w:eastAsiaTheme="minorEastAsia" w:hAnsi="Arial" w:cs="Arial"/>
                <w:sz w:val="15"/>
                <w:lang w:val="en-US" w:eastAsia="zh-CN"/>
              </w:rPr>
              <w:t>/A</w:t>
            </w:r>
          </w:p>
        </w:tc>
      </w:tr>
      <w:tr w:rsidR="00A92E7E" w:rsidRPr="00892EA7" w:rsidTr="006040E2">
        <w:trPr>
          <w:jc w:val="center"/>
        </w:trPr>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sz w:val="15"/>
                <w:lang w:val="en-US" w:eastAsia="zh-CN"/>
              </w:rPr>
              <w:t>7</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13</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600</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-0.0625</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2+2</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hint="eastAsia"/>
                <w:sz w:val="15"/>
                <w:lang w:val="en-US" w:eastAsia="zh-CN"/>
              </w:rPr>
              <w:t>j</w:t>
            </w:r>
            <w:r w:rsidRPr="00892EA7">
              <w:rPr>
                <w:rFonts w:ascii="Arial" w:eastAsiaTheme="minorEastAsia" w:hAnsi="Arial" w:cs="Arial"/>
                <w:sz w:val="15"/>
                <w:lang w:val="en-US" w:eastAsia="zh-CN"/>
              </w:rPr>
              <w:t>oint</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1</w:t>
            </w:r>
            <w:r>
              <w:rPr>
                <w:rFonts w:ascii="Arial" w:eastAsiaTheme="minorEastAsia" w:hAnsi="Arial" w:cs="Arial"/>
                <w:sz w:val="15"/>
                <w:lang w:val="en-US" w:eastAsia="zh-CN"/>
              </w:rPr>
              <w:t>5.1</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1</w:t>
            </w:r>
            <w:r>
              <w:rPr>
                <w:rFonts w:ascii="Arial" w:eastAsiaTheme="minorEastAsia" w:hAnsi="Arial" w:cs="Arial"/>
                <w:sz w:val="15"/>
                <w:lang w:val="en-US" w:eastAsia="zh-CN"/>
              </w:rPr>
              <w:t>5.4</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1</w:t>
            </w:r>
            <w:r>
              <w:rPr>
                <w:rFonts w:ascii="Arial" w:eastAsiaTheme="minorEastAsia" w:hAnsi="Arial" w:cs="Arial"/>
                <w:sz w:val="15"/>
                <w:lang w:val="en-US" w:eastAsia="zh-CN"/>
              </w:rPr>
              <w:t>5.7</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1</w:t>
            </w:r>
            <w:r>
              <w:rPr>
                <w:rFonts w:ascii="Arial" w:eastAsiaTheme="minorEastAsia" w:hAnsi="Arial" w:cs="Arial"/>
                <w:sz w:val="15"/>
                <w:lang w:val="en-US" w:eastAsia="zh-CN"/>
              </w:rPr>
              <w:t>6.2</w:t>
            </w:r>
          </w:p>
        </w:tc>
      </w:tr>
      <w:tr w:rsidR="00A92E7E" w:rsidRPr="00892EA7" w:rsidTr="006040E2">
        <w:trPr>
          <w:jc w:val="center"/>
        </w:trPr>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sz w:val="15"/>
                <w:lang w:val="en-US" w:eastAsia="zh-CN"/>
              </w:rPr>
              <w:t>8</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hint="eastAsia"/>
                <w:sz w:val="15"/>
                <w:lang w:val="en-US" w:eastAsia="zh-CN"/>
              </w:rPr>
              <w:t>1</w:t>
            </w:r>
            <w:r w:rsidRPr="00C80F1F">
              <w:rPr>
                <w:rFonts w:ascii="Arial" w:eastAsiaTheme="minorEastAsia" w:hAnsi="Arial" w:cs="Arial"/>
                <w:sz w:val="15"/>
                <w:lang w:val="en-US" w:eastAsia="zh-CN"/>
              </w:rPr>
              <w:t>7</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600</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hint="eastAsia"/>
                <w:sz w:val="15"/>
                <w:lang w:val="en-US" w:eastAsia="zh-CN"/>
              </w:rPr>
              <w:t>-</w:t>
            </w:r>
            <w:r w:rsidRPr="00C80F1F">
              <w:rPr>
                <w:rFonts w:ascii="Arial" w:eastAsiaTheme="minorEastAsia" w:hAnsi="Arial" w:cs="Arial"/>
                <w:sz w:val="15"/>
                <w:lang w:val="en-US" w:eastAsia="zh-CN"/>
              </w:rPr>
              <w:t>0.0625</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2+2</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sz w:val="15"/>
                <w:lang w:val="en-US" w:eastAsia="zh-CN"/>
              </w:rPr>
              <w:t>joint</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1</w:t>
            </w:r>
            <w:r>
              <w:rPr>
                <w:rFonts w:ascii="Arial" w:eastAsiaTheme="minorEastAsia" w:hAnsi="Arial" w:cs="Arial"/>
                <w:sz w:val="15"/>
                <w:lang w:val="en-US" w:eastAsia="zh-CN"/>
              </w:rPr>
              <w:t>8.9</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1</w:t>
            </w:r>
            <w:r>
              <w:rPr>
                <w:rFonts w:ascii="Arial" w:eastAsiaTheme="minorEastAsia" w:hAnsi="Arial" w:cs="Arial"/>
                <w:sz w:val="15"/>
                <w:lang w:val="en-US" w:eastAsia="zh-CN"/>
              </w:rPr>
              <w:t>9.3</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1</w:t>
            </w:r>
            <w:r>
              <w:rPr>
                <w:rFonts w:ascii="Arial" w:eastAsiaTheme="minorEastAsia" w:hAnsi="Arial" w:cs="Arial"/>
                <w:sz w:val="15"/>
                <w:lang w:val="en-US" w:eastAsia="zh-CN"/>
              </w:rPr>
              <w:t>9.9</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2</w:t>
            </w:r>
            <w:r>
              <w:rPr>
                <w:rFonts w:ascii="Arial" w:eastAsiaTheme="minorEastAsia" w:hAnsi="Arial" w:cs="Arial"/>
                <w:sz w:val="15"/>
                <w:lang w:val="en-US" w:eastAsia="zh-CN"/>
              </w:rPr>
              <w:t>0.5</w:t>
            </w:r>
          </w:p>
        </w:tc>
      </w:tr>
    </w:tbl>
    <w:p w:rsidR="0030645A" w:rsidRDefault="0030645A" w:rsidP="0030645A">
      <w:pPr>
        <w:rPr>
          <w:lang w:val="en-US" w:eastAsia="zh-CN"/>
        </w:rPr>
      </w:pPr>
    </w:p>
    <w:p w:rsidR="00C80F1F" w:rsidRPr="00C80F1F" w:rsidRDefault="0030645A" w:rsidP="0030645A">
      <w:pPr>
        <w:keepNext/>
        <w:keepLines/>
        <w:spacing w:before="60"/>
        <w:jc w:val="center"/>
        <w:rPr>
          <w:rFonts w:ascii="Arial" w:hAnsi="Arial" w:cs="Arial"/>
          <w:b/>
          <w:lang w:val="en-US" w:eastAsia="zh-CN"/>
        </w:rPr>
      </w:pPr>
      <w:r w:rsidRPr="00C80F1F">
        <w:rPr>
          <w:rFonts w:ascii="Arial" w:hAnsi="Arial" w:cs="Arial" w:hint="eastAsia"/>
          <w:b/>
          <w:lang w:val="en-US" w:eastAsia="zh-CN"/>
        </w:rPr>
        <w:lastRenderedPageBreak/>
        <w:t>T</w:t>
      </w:r>
      <w:r w:rsidRPr="00C80F1F">
        <w:rPr>
          <w:rFonts w:ascii="Arial" w:hAnsi="Arial" w:cs="Arial"/>
          <w:b/>
          <w:lang w:val="en-US" w:eastAsia="zh-CN"/>
        </w:rPr>
        <w:t>able 2.1-</w:t>
      </w:r>
      <w:r>
        <w:rPr>
          <w:rFonts w:ascii="Arial" w:hAnsi="Arial" w:cs="Arial"/>
          <w:b/>
          <w:lang w:val="en-US" w:eastAsia="zh-CN"/>
        </w:rPr>
        <w:t>2</w:t>
      </w:r>
      <w:r w:rsidRPr="00C80F1F">
        <w:rPr>
          <w:rFonts w:ascii="Arial" w:hAnsi="Arial" w:cs="Arial"/>
          <w:b/>
          <w:lang w:val="en-US" w:eastAsia="zh-CN"/>
        </w:rPr>
        <w:t xml:space="preserve"> Ideal simulation results for </w:t>
      </w:r>
      <w:proofErr w:type="spellStart"/>
      <w:r w:rsidRPr="00C80F1F">
        <w:rPr>
          <w:rFonts w:ascii="Arial" w:hAnsi="Arial" w:cs="Arial"/>
          <w:b/>
          <w:lang w:val="en-US" w:eastAsia="zh-CN"/>
        </w:rPr>
        <w:t>mDCI</w:t>
      </w:r>
      <w:proofErr w:type="spellEnd"/>
      <w:r w:rsidRPr="00C80F1F">
        <w:rPr>
          <w:rFonts w:ascii="Arial" w:hAnsi="Arial" w:cs="Arial"/>
          <w:b/>
          <w:lang w:val="en-US" w:eastAsia="zh-CN"/>
        </w:rPr>
        <w:t xml:space="preserve"> </w:t>
      </w:r>
      <w:proofErr w:type="spellStart"/>
      <w:r w:rsidRPr="00C80F1F">
        <w:rPr>
          <w:rFonts w:ascii="Arial" w:hAnsi="Arial" w:cs="Arial"/>
          <w:b/>
          <w:lang w:val="en-US" w:eastAsia="zh-CN"/>
        </w:rPr>
        <w:t>mTRP</w:t>
      </w:r>
      <w:proofErr w:type="spellEnd"/>
      <w:r w:rsidRPr="00C80F1F">
        <w:rPr>
          <w:rFonts w:ascii="Arial" w:hAnsi="Arial" w:cs="Arial"/>
          <w:b/>
          <w:lang w:val="en-US" w:eastAsia="zh-CN"/>
        </w:rPr>
        <w:t xml:space="preserve"> </w:t>
      </w:r>
      <w:r>
        <w:rPr>
          <w:rFonts w:ascii="Arial" w:hAnsi="Arial" w:cs="Arial"/>
          <w:b/>
          <w:lang w:val="en-US" w:eastAsia="zh-CN"/>
        </w:rPr>
        <w:t>fully</w:t>
      </w:r>
      <w:r w:rsidRPr="00C80F1F">
        <w:rPr>
          <w:rFonts w:ascii="Arial" w:hAnsi="Arial" w:cs="Arial"/>
          <w:b/>
          <w:lang w:val="en-US" w:eastAsia="zh-CN"/>
        </w:rPr>
        <w:t>-overlapping</w:t>
      </w:r>
      <w:r w:rsidR="009D1F69" w:rsidRPr="009D1F69">
        <w:rPr>
          <w:rFonts w:ascii="Arial" w:hAnsi="Arial" w:cs="Arial"/>
          <w:b/>
          <w:lang w:val="en-US" w:eastAsia="zh-CN"/>
        </w:rPr>
        <w:t xml:space="preserve"> (α=β=0)</w:t>
      </w:r>
    </w:p>
    <w:tbl>
      <w:tblPr>
        <w:tblStyle w:val="af0"/>
        <w:tblW w:w="0" w:type="auto"/>
        <w:jc w:val="center"/>
        <w:tblLook w:val="04A0" w:firstRow="1" w:lastRow="0" w:firstColumn="1" w:lastColumn="0" w:noHBand="0" w:noVBand="1"/>
      </w:tblPr>
      <w:tblGrid>
        <w:gridCol w:w="1167"/>
        <w:gridCol w:w="550"/>
        <w:gridCol w:w="1667"/>
        <w:gridCol w:w="1391"/>
        <w:gridCol w:w="583"/>
        <w:gridCol w:w="1267"/>
        <w:gridCol w:w="897"/>
        <w:gridCol w:w="897"/>
        <w:gridCol w:w="814"/>
        <w:gridCol w:w="814"/>
      </w:tblGrid>
      <w:tr w:rsidR="0030645A" w:rsidRPr="00892EA7" w:rsidTr="006040E2">
        <w:trPr>
          <w:jc w:val="center"/>
        </w:trPr>
        <w:tc>
          <w:tcPr>
            <w:tcW w:w="0" w:type="auto"/>
            <w:vMerge w:val="restart"/>
            <w:vAlign w:val="center"/>
          </w:tcPr>
          <w:p w:rsidR="0030645A" w:rsidRPr="00C80F1F"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r w:rsidRPr="00C80F1F">
              <w:rPr>
                <w:rFonts w:ascii="Arial" w:eastAsia="Times New Roman" w:hAnsi="Arial" w:cs="Arial" w:hint="eastAsia"/>
                <w:b/>
                <w:sz w:val="15"/>
                <w:lang w:eastAsia="ko-KR"/>
              </w:rPr>
              <w:t>C</w:t>
            </w:r>
            <w:r w:rsidRPr="00C80F1F">
              <w:rPr>
                <w:rFonts w:ascii="Arial" w:eastAsia="Times New Roman" w:hAnsi="Arial" w:cs="Arial"/>
                <w:b/>
                <w:sz w:val="15"/>
                <w:lang w:eastAsia="ko-KR"/>
              </w:rPr>
              <w:t>ase number</w:t>
            </w:r>
          </w:p>
        </w:tc>
        <w:tc>
          <w:tcPr>
            <w:tcW w:w="0" w:type="auto"/>
            <w:vMerge w:val="restart"/>
            <w:vAlign w:val="center"/>
          </w:tcPr>
          <w:p w:rsidR="0030645A" w:rsidRPr="00C80F1F"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r w:rsidRPr="00C80F1F">
              <w:rPr>
                <w:rFonts w:ascii="Arial" w:eastAsia="Times New Roman" w:hAnsi="Arial" w:cs="Arial"/>
                <w:b/>
                <w:sz w:val="15"/>
                <w:lang w:eastAsia="ko-KR"/>
              </w:rPr>
              <w:t>MCS</w:t>
            </w:r>
          </w:p>
        </w:tc>
        <w:tc>
          <w:tcPr>
            <w:tcW w:w="0" w:type="auto"/>
            <w:vMerge w:val="restart"/>
            <w:vAlign w:val="center"/>
          </w:tcPr>
          <w:p w:rsidR="0030645A" w:rsidRPr="00C80F1F"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r w:rsidRPr="00C80F1F">
              <w:rPr>
                <w:rFonts w:ascii="Arial" w:eastAsia="Times New Roman" w:hAnsi="Arial" w:cs="Arial"/>
                <w:b/>
                <w:sz w:val="15"/>
                <w:lang w:eastAsia="ko-KR"/>
              </w:rPr>
              <w:t xml:space="preserve">frequency </w:t>
            </w:r>
            <w:proofErr w:type="gramStart"/>
            <w:r w:rsidRPr="00C80F1F">
              <w:rPr>
                <w:rFonts w:ascii="Arial" w:eastAsia="Times New Roman" w:hAnsi="Arial" w:cs="Arial"/>
                <w:b/>
                <w:sz w:val="15"/>
                <w:lang w:eastAsia="ko-KR"/>
              </w:rPr>
              <w:t>offset[</w:t>
            </w:r>
            <w:proofErr w:type="gramEnd"/>
            <w:r w:rsidRPr="00C80F1F">
              <w:rPr>
                <w:rFonts w:ascii="Arial" w:eastAsia="Times New Roman" w:hAnsi="Arial" w:cs="Arial"/>
                <w:b/>
                <w:sz w:val="15"/>
                <w:lang w:eastAsia="ko-KR"/>
              </w:rPr>
              <w:t>Hz]</w:t>
            </w:r>
          </w:p>
        </w:tc>
        <w:tc>
          <w:tcPr>
            <w:tcW w:w="0" w:type="auto"/>
            <w:vMerge w:val="restart"/>
            <w:vAlign w:val="center"/>
          </w:tcPr>
          <w:p w:rsidR="0030645A" w:rsidRPr="00C80F1F"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r w:rsidRPr="00C80F1F">
              <w:rPr>
                <w:rFonts w:ascii="Arial" w:eastAsia="Times New Roman" w:hAnsi="Arial" w:cs="Arial"/>
                <w:b/>
                <w:sz w:val="15"/>
                <w:lang w:eastAsia="ko-KR"/>
              </w:rPr>
              <w:t>timing offset[us]</w:t>
            </w:r>
          </w:p>
        </w:tc>
        <w:tc>
          <w:tcPr>
            <w:tcW w:w="0" w:type="auto"/>
            <w:vMerge w:val="restart"/>
            <w:vAlign w:val="center"/>
          </w:tcPr>
          <w:p w:rsidR="0030645A" w:rsidRPr="00C80F1F"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r w:rsidRPr="00C80F1F">
              <w:rPr>
                <w:rFonts w:ascii="Arial" w:eastAsia="Times New Roman" w:hAnsi="Arial" w:cs="Arial" w:hint="eastAsia"/>
                <w:b/>
                <w:sz w:val="15"/>
                <w:lang w:eastAsia="ko-KR"/>
              </w:rPr>
              <w:t>R</w:t>
            </w:r>
            <w:r w:rsidRPr="00C80F1F">
              <w:rPr>
                <w:rFonts w:ascii="Arial" w:eastAsia="Times New Roman" w:hAnsi="Arial" w:cs="Arial"/>
                <w:b/>
                <w:sz w:val="15"/>
                <w:lang w:eastAsia="ko-KR"/>
              </w:rPr>
              <w:t>ank</w:t>
            </w:r>
          </w:p>
        </w:tc>
        <w:tc>
          <w:tcPr>
            <w:tcW w:w="0" w:type="auto"/>
            <w:vMerge w:val="restart"/>
            <w:vAlign w:val="center"/>
          </w:tcPr>
          <w:p w:rsidR="0030645A" w:rsidRPr="00892EA7" w:rsidRDefault="0030645A" w:rsidP="006040E2">
            <w:pPr>
              <w:keepNext/>
              <w:keepLines/>
              <w:overflowPunct w:val="0"/>
              <w:autoSpaceDE w:val="0"/>
              <w:autoSpaceDN w:val="0"/>
              <w:adjustRightInd w:val="0"/>
              <w:spacing w:after="0"/>
              <w:jc w:val="center"/>
              <w:rPr>
                <w:rFonts w:ascii="Arial" w:eastAsiaTheme="minorEastAsia" w:hAnsi="Arial" w:cs="Arial"/>
                <w:b/>
                <w:sz w:val="15"/>
                <w:lang w:eastAsia="zh-CN"/>
              </w:rPr>
            </w:pPr>
            <w:r w:rsidRPr="00892EA7">
              <w:rPr>
                <w:rFonts w:ascii="Arial" w:eastAsiaTheme="minorEastAsia" w:hAnsi="Arial" w:cs="Arial" w:hint="eastAsia"/>
                <w:b/>
                <w:sz w:val="15"/>
                <w:lang w:eastAsia="zh-CN"/>
              </w:rPr>
              <w:t>U</w:t>
            </w:r>
            <w:r w:rsidRPr="00892EA7">
              <w:rPr>
                <w:rFonts w:ascii="Arial" w:eastAsiaTheme="minorEastAsia" w:hAnsi="Arial" w:cs="Arial"/>
                <w:b/>
                <w:sz w:val="15"/>
                <w:lang w:eastAsia="zh-CN"/>
              </w:rPr>
              <w:t>E processing</w:t>
            </w:r>
          </w:p>
        </w:tc>
        <w:tc>
          <w:tcPr>
            <w:tcW w:w="0" w:type="auto"/>
            <w:gridSpan w:val="4"/>
            <w:vAlign w:val="center"/>
          </w:tcPr>
          <w:p w:rsidR="0030645A" w:rsidRPr="00892EA7"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r w:rsidRPr="00C80F1F">
              <w:rPr>
                <w:rFonts w:ascii="Arial" w:eastAsia="Times New Roman" w:hAnsi="Arial" w:cs="Arial" w:hint="eastAsia"/>
                <w:b/>
                <w:sz w:val="15"/>
                <w:lang w:eastAsia="ko-KR"/>
              </w:rPr>
              <w:t>S</w:t>
            </w:r>
            <w:r w:rsidRPr="00C80F1F">
              <w:rPr>
                <w:rFonts w:ascii="Arial" w:eastAsia="Times New Roman" w:hAnsi="Arial" w:cs="Arial"/>
                <w:b/>
                <w:sz w:val="15"/>
                <w:lang w:eastAsia="ko-KR"/>
              </w:rPr>
              <w:t>NR@70%maximum throughput</w:t>
            </w:r>
          </w:p>
        </w:tc>
      </w:tr>
      <w:tr w:rsidR="0030645A" w:rsidRPr="00892EA7" w:rsidTr="006040E2">
        <w:trPr>
          <w:jc w:val="center"/>
        </w:trPr>
        <w:tc>
          <w:tcPr>
            <w:tcW w:w="0" w:type="auto"/>
            <w:vMerge/>
            <w:vAlign w:val="center"/>
          </w:tcPr>
          <w:p w:rsidR="0030645A" w:rsidRPr="00892EA7"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p>
        </w:tc>
        <w:tc>
          <w:tcPr>
            <w:tcW w:w="0" w:type="auto"/>
            <w:vMerge/>
            <w:vAlign w:val="center"/>
          </w:tcPr>
          <w:p w:rsidR="0030645A" w:rsidRPr="00892EA7"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p>
        </w:tc>
        <w:tc>
          <w:tcPr>
            <w:tcW w:w="0" w:type="auto"/>
            <w:vMerge/>
            <w:vAlign w:val="center"/>
          </w:tcPr>
          <w:p w:rsidR="0030645A" w:rsidRPr="00892EA7"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p>
        </w:tc>
        <w:tc>
          <w:tcPr>
            <w:tcW w:w="0" w:type="auto"/>
            <w:vMerge/>
            <w:vAlign w:val="center"/>
          </w:tcPr>
          <w:p w:rsidR="0030645A" w:rsidRPr="00892EA7"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p>
        </w:tc>
        <w:tc>
          <w:tcPr>
            <w:tcW w:w="0" w:type="auto"/>
            <w:vMerge/>
            <w:vAlign w:val="center"/>
          </w:tcPr>
          <w:p w:rsidR="0030645A" w:rsidRPr="00892EA7"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p>
        </w:tc>
        <w:tc>
          <w:tcPr>
            <w:tcW w:w="0" w:type="auto"/>
            <w:vMerge/>
            <w:vAlign w:val="center"/>
          </w:tcPr>
          <w:p w:rsidR="0030645A" w:rsidRPr="00892EA7" w:rsidRDefault="0030645A" w:rsidP="006040E2">
            <w:pPr>
              <w:keepNext/>
              <w:keepLines/>
              <w:overflowPunct w:val="0"/>
              <w:autoSpaceDE w:val="0"/>
              <w:autoSpaceDN w:val="0"/>
              <w:adjustRightInd w:val="0"/>
              <w:spacing w:after="0"/>
              <w:jc w:val="center"/>
              <w:rPr>
                <w:rFonts w:ascii="Arial" w:eastAsiaTheme="minorEastAsia" w:hAnsi="Arial" w:cs="Arial"/>
                <w:b/>
                <w:sz w:val="15"/>
                <w:lang w:eastAsia="zh-CN"/>
              </w:rPr>
            </w:pPr>
          </w:p>
        </w:tc>
        <w:tc>
          <w:tcPr>
            <w:tcW w:w="0" w:type="auto"/>
            <w:vAlign w:val="center"/>
          </w:tcPr>
          <w:p w:rsidR="0030645A" w:rsidRPr="00892EA7" w:rsidRDefault="0030645A" w:rsidP="006040E2">
            <w:pPr>
              <w:keepNext/>
              <w:keepLines/>
              <w:overflowPunct w:val="0"/>
              <w:autoSpaceDE w:val="0"/>
              <w:autoSpaceDN w:val="0"/>
              <w:adjustRightInd w:val="0"/>
              <w:spacing w:after="0"/>
              <w:jc w:val="center"/>
              <w:rPr>
                <w:rFonts w:ascii="Arial" w:eastAsiaTheme="minorEastAsia" w:hAnsi="Arial" w:cs="Arial"/>
                <w:b/>
                <w:sz w:val="15"/>
                <w:lang w:eastAsia="zh-CN"/>
              </w:rPr>
            </w:pPr>
            <w:r w:rsidRPr="00892EA7">
              <w:rPr>
                <w:rFonts w:ascii="Arial" w:eastAsiaTheme="minorEastAsia" w:hAnsi="Arial" w:cs="Arial"/>
                <w:b/>
                <w:sz w:val="15"/>
                <w:lang w:eastAsia="zh-CN"/>
              </w:rPr>
              <w:t>ρ = -15dB</w:t>
            </w:r>
          </w:p>
        </w:tc>
        <w:tc>
          <w:tcPr>
            <w:tcW w:w="0" w:type="auto"/>
            <w:vAlign w:val="center"/>
          </w:tcPr>
          <w:p w:rsidR="0030645A" w:rsidRPr="00892EA7"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r w:rsidRPr="00892EA7">
              <w:rPr>
                <w:rFonts w:ascii="Arial" w:eastAsiaTheme="minorEastAsia" w:hAnsi="Arial" w:cs="Arial"/>
                <w:b/>
                <w:sz w:val="15"/>
                <w:lang w:eastAsia="zh-CN"/>
              </w:rPr>
              <w:t>ρ = -12dB</w:t>
            </w:r>
          </w:p>
        </w:tc>
        <w:tc>
          <w:tcPr>
            <w:tcW w:w="0" w:type="auto"/>
            <w:vAlign w:val="center"/>
          </w:tcPr>
          <w:p w:rsidR="0030645A" w:rsidRPr="00892EA7"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r w:rsidRPr="00892EA7">
              <w:rPr>
                <w:rFonts w:ascii="Arial" w:eastAsiaTheme="minorEastAsia" w:hAnsi="Arial" w:cs="Arial"/>
                <w:b/>
                <w:sz w:val="15"/>
                <w:lang w:eastAsia="zh-CN"/>
              </w:rPr>
              <w:t>ρ = -9dB</w:t>
            </w:r>
          </w:p>
        </w:tc>
        <w:tc>
          <w:tcPr>
            <w:tcW w:w="0" w:type="auto"/>
            <w:vAlign w:val="center"/>
          </w:tcPr>
          <w:p w:rsidR="0030645A" w:rsidRPr="00892EA7" w:rsidRDefault="0030645A" w:rsidP="006040E2">
            <w:pPr>
              <w:keepNext/>
              <w:keepLines/>
              <w:overflowPunct w:val="0"/>
              <w:autoSpaceDE w:val="0"/>
              <w:autoSpaceDN w:val="0"/>
              <w:adjustRightInd w:val="0"/>
              <w:spacing w:after="0"/>
              <w:jc w:val="center"/>
              <w:rPr>
                <w:rFonts w:ascii="Arial" w:eastAsia="Times New Roman" w:hAnsi="Arial" w:cs="Arial"/>
                <w:b/>
                <w:sz w:val="15"/>
                <w:lang w:eastAsia="ko-KR"/>
              </w:rPr>
            </w:pPr>
            <w:r w:rsidRPr="00892EA7">
              <w:rPr>
                <w:rFonts w:ascii="Arial" w:eastAsiaTheme="minorEastAsia" w:hAnsi="Arial" w:cs="Arial"/>
                <w:b/>
                <w:sz w:val="15"/>
                <w:lang w:eastAsia="zh-CN"/>
              </w:rPr>
              <w:t>ρ = -6dB</w:t>
            </w:r>
          </w:p>
        </w:tc>
      </w:tr>
      <w:tr w:rsidR="00A92E7E" w:rsidRPr="00892EA7" w:rsidTr="006040E2">
        <w:trPr>
          <w:jc w:val="center"/>
        </w:trPr>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1</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13</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600</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-0.0625</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1+1</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sz w:val="15"/>
                <w:lang w:val="en-US" w:eastAsia="zh-CN"/>
              </w:rPr>
              <w:t>independent</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8</w:t>
            </w:r>
            <w:r>
              <w:rPr>
                <w:rFonts w:ascii="Arial" w:eastAsiaTheme="minorEastAsia" w:hAnsi="Arial" w:cs="Arial"/>
                <w:sz w:val="15"/>
                <w:lang w:val="en-US" w:eastAsia="zh-CN"/>
              </w:rPr>
              <w:t>.3</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8</w:t>
            </w:r>
            <w:r>
              <w:rPr>
                <w:rFonts w:ascii="Arial" w:eastAsiaTheme="minorEastAsia" w:hAnsi="Arial" w:cs="Arial"/>
                <w:sz w:val="15"/>
                <w:lang w:val="en-US" w:eastAsia="zh-CN"/>
              </w:rPr>
              <w:t>.7</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9</w:t>
            </w:r>
            <w:r>
              <w:rPr>
                <w:rFonts w:ascii="Arial" w:eastAsiaTheme="minorEastAsia" w:hAnsi="Arial" w:cs="Arial"/>
                <w:sz w:val="15"/>
                <w:lang w:val="en-US" w:eastAsia="zh-CN"/>
              </w:rPr>
              <w:t>.4</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1</w:t>
            </w:r>
            <w:r>
              <w:rPr>
                <w:rFonts w:ascii="Arial" w:eastAsiaTheme="minorEastAsia" w:hAnsi="Arial" w:cs="Arial"/>
                <w:sz w:val="15"/>
                <w:lang w:val="en-US" w:eastAsia="zh-CN"/>
              </w:rPr>
              <w:t>0.5</w:t>
            </w:r>
          </w:p>
        </w:tc>
      </w:tr>
      <w:tr w:rsidR="00A92E7E" w:rsidRPr="00892EA7" w:rsidTr="006040E2">
        <w:trPr>
          <w:jc w:val="center"/>
        </w:trPr>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sz w:val="15"/>
                <w:lang w:val="en-US" w:eastAsia="zh-CN"/>
              </w:rPr>
              <w:t>2</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hint="eastAsia"/>
                <w:sz w:val="15"/>
                <w:lang w:val="en-US" w:eastAsia="zh-CN"/>
              </w:rPr>
              <w:t>1</w:t>
            </w:r>
            <w:r w:rsidRPr="00C80F1F">
              <w:rPr>
                <w:rFonts w:ascii="Arial" w:eastAsiaTheme="minorEastAsia" w:hAnsi="Arial" w:cs="Arial"/>
                <w:sz w:val="15"/>
                <w:lang w:val="en-US" w:eastAsia="zh-CN"/>
              </w:rPr>
              <w:t>7</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600</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hint="eastAsia"/>
                <w:sz w:val="15"/>
                <w:lang w:val="en-US" w:eastAsia="zh-CN"/>
              </w:rPr>
              <w:t>-</w:t>
            </w:r>
            <w:r w:rsidRPr="00C80F1F">
              <w:rPr>
                <w:rFonts w:ascii="Arial" w:eastAsiaTheme="minorEastAsia" w:hAnsi="Arial" w:cs="Arial"/>
                <w:sz w:val="15"/>
                <w:lang w:val="en-US" w:eastAsia="zh-CN"/>
              </w:rPr>
              <w:t>0.0625</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1+1</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sz w:val="15"/>
                <w:lang w:val="en-US" w:eastAsia="zh-CN"/>
              </w:rPr>
              <w:t>independent</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1</w:t>
            </w:r>
            <w:r>
              <w:rPr>
                <w:rFonts w:ascii="Arial" w:eastAsiaTheme="minorEastAsia" w:hAnsi="Arial" w:cs="Arial"/>
                <w:sz w:val="15"/>
                <w:lang w:val="en-US" w:eastAsia="zh-CN"/>
              </w:rPr>
              <w:t>2.1</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1</w:t>
            </w:r>
            <w:r>
              <w:rPr>
                <w:rFonts w:ascii="Arial" w:eastAsiaTheme="minorEastAsia" w:hAnsi="Arial" w:cs="Arial"/>
                <w:sz w:val="15"/>
                <w:lang w:val="en-US" w:eastAsia="zh-CN"/>
              </w:rPr>
              <w:t>2.6</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1</w:t>
            </w:r>
            <w:r>
              <w:rPr>
                <w:rFonts w:ascii="Arial" w:eastAsiaTheme="minorEastAsia" w:hAnsi="Arial" w:cs="Arial"/>
                <w:sz w:val="15"/>
                <w:lang w:val="en-US" w:eastAsia="zh-CN"/>
              </w:rPr>
              <w:t>3.6</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1</w:t>
            </w:r>
            <w:r>
              <w:rPr>
                <w:rFonts w:ascii="Arial" w:eastAsiaTheme="minorEastAsia" w:hAnsi="Arial" w:cs="Arial"/>
                <w:sz w:val="15"/>
                <w:lang w:val="en-US" w:eastAsia="zh-CN"/>
              </w:rPr>
              <w:t>4.8</w:t>
            </w:r>
          </w:p>
        </w:tc>
      </w:tr>
      <w:tr w:rsidR="00A92E7E" w:rsidRPr="00892EA7" w:rsidTr="006040E2">
        <w:trPr>
          <w:jc w:val="center"/>
        </w:trPr>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hint="eastAsia"/>
                <w:sz w:val="15"/>
                <w:lang w:val="en-US" w:eastAsia="zh-CN"/>
              </w:rPr>
              <w:t>3</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13</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600</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-0.0625</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1+1</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hint="eastAsia"/>
                <w:sz w:val="15"/>
                <w:lang w:val="en-US" w:eastAsia="zh-CN"/>
              </w:rPr>
              <w:t>j</w:t>
            </w:r>
            <w:r w:rsidRPr="00892EA7">
              <w:rPr>
                <w:rFonts w:ascii="Arial" w:eastAsiaTheme="minorEastAsia" w:hAnsi="Arial" w:cs="Arial"/>
                <w:sz w:val="15"/>
                <w:lang w:val="en-US" w:eastAsia="zh-CN"/>
              </w:rPr>
              <w:t>oint</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8</w:t>
            </w:r>
            <w:r>
              <w:rPr>
                <w:rFonts w:ascii="Arial" w:eastAsiaTheme="minorEastAsia" w:hAnsi="Arial" w:cs="Arial"/>
                <w:sz w:val="15"/>
                <w:lang w:val="en-US" w:eastAsia="zh-CN"/>
              </w:rPr>
              <w:t>.8</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8</w:t>
            </w:r>
            <w:r>
              <w:rPr>
                <w:rFonts w:ascii="Arial" w:eastAsiaTheme="minorEastAsia" w:hAnsi="Arial" w:cs="Arial"/>
                <w:sz w:val="15"/>
                <w:lang w:val="en-US" w:eastAsia="zh-CN"/>
              </w:rPr>
              <w:t>.9</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9</w:t>
            </w:r>
            <w:r>
              <w:rPr>
                <w:rFonts w:ascii="Arial" w:eastAsiaTheme="minorEastAsia" w:hAnsi="Arial" w:cs="Arial"/>
                <w:sz w:val="15"/>
                <w:lang w:val="en-US" w:eastAsia="zh-CN"/>
              </w:rPr>
              <w:t>.1</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9</w:t>
            </w:r>
            <w:r>
              <w:rPr>
                <w:rFonts w:ascii="Arial" w:eastAsiaTheme="minorEastAsia" w:hAnsi="Arial" w:cs="Arial"/>
                <w:sz w:val="15"/>
                <w:lang w:val="en-US" w:eastAsia="zh-CN"/>
              </w:rPr>
              <w:t>.3</w:t>
            </w:r>
          </w:p>
        </w:tc>
      </w:tr>
      <w:tr w:rsidR="00A92E7E" w:rsidRPr="00892EA7" w:rsidTr="006040E2">
        <w:trPr>
          <w:jc w:val="center"/>
        </w:trPr>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hint="eastAsia"/>
                <w:sz w:val="15"/>
                <w:lang w:val="en-US" w:eastAsia="zh-CN"/>
              </w:rPr>
              <w:t>4</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hint="eastAsia"/>
                <w:sz w:val="15"/>
                <w:lang w:val="en-US" w:eastAsia="zh-CN"/>
              </w:rPr>
              <w:t>1</w:t>
            </w:r>
            <w:r w:rsidRPr="00C80F1F">
              <w:rPr>
                <w:rFonts w:ascii="Arial" w:eastAsiaTheme="minorEastAsia" w:hAnsi="Arial" w:cs="Arial"/>
                <w:sz w:val="15"/>
                <w:lang w:val="en-US" w:eastAsia="zh-CN"/>
              </w:rPr>
              <w:t>7</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600</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hint="eastAsia"/>
                <w:sz w:val="15"/>
                <w:lang w:val="en-US" w:eastAsia="zh-CN"/>
              </w:rPr>
              <w:t>-</w:t>
            </w:r>
            <w:r w:rsidRPr="00C80F1F">
              <w:rPr>
                <w:rFonts w:ascii="Arial" w:eastAsiaTheme="minorEastAsia" w:hAnsi="Arial" w:cs="Arial"/>
                <w:sz w:val="15"/>
                <w:lang w:val="en-US" w:eastAsia="zh-CN"/>
              </w:rPr>
              <w:t>0.0625</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1+1</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sz w:val="15"/>
                <w:lang w:val="en-US" w:eastAsia="zh-CN"/>
              </w:rPr>
              <w:t>joint</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1</w:t>
            </w:r>
            <w:r>
              <w:rPr>
                <w:rFonts w:ascii="Arial" w:eastAsiaTheme="minorEastAsia" w:hAnsi="Arial" w:cs="Arial"/>
                <w:sz w:val="15"/>
                <w:lang w:val="en-US" w:eastAsia="zh-CN"/>
              </w:rPr>
              <w:t>2.3</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1</w:t>
            </w:r>
            <w:r>
              <w:rPr>
                <w:rFonts w:ascii="Arial" w:eastAsiaTheme="minorEastAsia" w:hAnsi="Arial" w:cs="Arial"/>
                <w:sz w:val="15"/>
                <w:lang w:val="en-US" w:eastAsia="zh-CN"/>
              </w:rPr>
              <w:t>2.4</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1</w:t>
            </w:r>
            <w:r>
              <w:rPr>
                <w:rFonts w:ascii="Arial" w:eastAsiaTheme="minorEastAsia" w:hAnsi="Arial" w:cs="Arial"/>
                <w:sz w:val="15"/>
                <w:lang w:val="en-US" w:eastAsia="zh-CN"/>
              </w:rPr>
              <w:t>2.5</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1</w:t>
            </w:r>
            <w:r>
              <w:rPr>
                <w:rFonts w:ascii="Arial" w:eastAsiaTheme="minorEastAsia" w:hAnsi="Arial" w:cs="Arial"/>
                <w:sz w:val="15"/>
                <w:lang w:val="en-US" w:eastAsia="zh-CN"/>
              </w:rPr>
              <w:t>2.8</w:t>
            </w:r>
          </w:p>
        </w:tc>
      </w:tr>
      <w:tr w:rsidR="00A92E7E" w:rsidRPr="00892EA7" w:rsidTr="006040E2">
        <w:trPr>
          <w:jc w:val="center"/>
        </w:trPr>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Pr>
                <w:rFonts w:ascii="Arial" w:eastAsia="Times New Roman" w:hAnsi="Arial" w:cs="Arial"/>
                <w:sz w:val="15"/>
                <w:lang w:val="en-US" w:eastAsia="ko-KR"/>
              </w:rPr>
              <w:t>5</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13</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600</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-0.0625</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2+2</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sz w:val="15"/>
                <w:lang w:val="en-US" w:eastAsia="zh-CN"/>
              </w:rPr>
              <w:t>independent</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1</w:t>
            </w:r>
            <w:r>
              <w:rPr>
                <w:rFonts w:ascii="Arial" w:eastAsiaTheme="minorEastAsia" w:hAnsi="Arial" w:cs="Arial"/>
                <w:sz w:val="15"/>
                <w:lang w:val="en-US" w:eastAsia="zh-CN"/>
              </w:rPr>
              <w:t>5.8</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1</w:t>
            </w:r>
            <w:r>
              <w:rPr>
                <w:rFonts w:ascii="Arial" w:eastAsiaTheme="minorEastAsia" w:hAnsi="Arial" w:cs="Arial"/>
                <w:sz w:val="15"/>
                <w:lang w:val="en-US" w:eastAsia="zh-CN"/>
              </w:rPr>
              <w:t>8.0</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3</w:t>
            </w:r>
            <w:r>
              <w:rPr>
                <w:rFonts w:ascii="Arial" w:eastAsiaTheme="minorEastAsia" w:hAnsi="Arial" w:cs="Arial"/>
                <w:sz w:val="15"/>
                <w:lang w:val="en-US" w:eastAsia="zh-CN"/>
              </w:rPr>
              <w:t>0.0</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sz w:val="15"/>
                <w:lang w:val="en-US" w:eastAsia="zh-CN"/>
              </w:rPr>
              <w:t>N/A</w:t>
            </w:r>
          </w:p>
        </w:tc>
      </w:tr>
      <w:tr w:rsidR="00A92E7E" w:rsidRPr="00892EA7" w:rsidTr="006040E2">
        <w:trPr>
          <w:jc w:val="center"/>
        </w:trPr>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sz w:val="15"/>
                <w:lang w:val="en-US" w:eastAsia="zh-CN"/>
              </w:rPr>
              <w:t>6</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hint="eastAsia"/>
                <w:sz w:val="15"/>
                <w:lang w:val="en-US" w:eastAsia="zh-CN"/>
              </w:rPr>
              <w:t>1</w:t>
            </w:r>
            <w:r w:rsidRPr="00C80F1F">
              <w:rPr>
                <w:rFonts w:ascii="Arial" w:eastAsiaTheme="minorEastAsia" w:hAnsi="Arial" w:cs="Arial"/>
                <w:sz w:val="15"/>
                <w:lang w:val="en-US" w:eastAsia="zh-CN"/>
              </w:rPr>
              <w:t>7</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600</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hint="eastAsia"/>
                <w:sz w:val="15"/>
                <w:lang w:val="en-US" w:eastAsia="zh-CN"/>
              </w:rPr>
              <w:t>-</w:t>
            </w:r>
            <w:r w:rsidRPr="00C80F1F">
              <w:rPr>
                <w:rFonts w:ascii="Arial" w:eastAsiaTheme="minorEastAsia" w:hAnsi="Arial" w:cs="Arial"/>
                <w:sz w:val="15"/>
                <w:lang w:val="en-US" w:eastAsia="zh-CN"/>
              </w:rPr>
              <w:t>0.0625</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2+2</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sz w:val="15"/>
                <w:lang w:val="en-US" w:eastAsia="zh-CN"/>
              </w:rPr>
              <w:t>independent</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2</w:t>
            </w:r>
            <w:r>
              <w:rPr>
                <w:rFonts w:ascii="Arial" w:eastAsiaTheme="minorEastAsia" w:hAnsi="Arial" w:cs="Arial"/>
                <w:sz w:val="15"/>
                <w:lang w:val="en-US" w:eastAsia="zh-CN"/>
              </w:rPr>
              <w:t>2.5</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N</w:t>
            </w:r>
            <w:r>
              <w:rPr>
                <w:rFonts w:ascii="Arial" w:eastAsiaTheme="minorEastAsia" w:hAnsi="Arial" w:cs="Arial"/>
                <w:sz w:val="15"/>
                <w:lang w:val="en-US" w:eastAsia="zh-CN"/>
              </w:rPr>
              <w:t>/A</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sz w:val="15"/>
                <w:lang w:val="en-US" w:eastAsia="zh-CN"/>
              </w:rPr>
              <w:t>N/A</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N</w:t>
            </w:r>
            <w:r>
              <w:rPr>
                <w:rFonts w:ascii="Arial" w:eastAsiaTheme="minorEastAsia" w:hAnsi="Arial" w:cs="Arial"/>
                <w:sz w:val="15"/>
                <w:lang w:val="en-US" w:eastAsia="zh-CN"/>
              </w:rPr>
              <w:t>/A</w:t>
            </w:r>
          </w:p>
        </w:tc>
      </w:tr>
      <w:tr w:rsidR="00A92E7E" w:rsidRPr="00892EA7" w:rsidTr="006040E2">
        <w:trPr>
          <w:jc w:val="center"/>
        </w:trPr>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sz w:val="15"/>
                <w:lang w:val="en-US" w:eastAsia="zh-CN"/>
              </w:rPr>
              <w:t>7</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13</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600</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-0.0625</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2+2</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hint="eastAsia"/>
                <w:sz w:val="15"/>
                <w:lang w:val="en-US" w:eastAsia="zh-CN"/>
              </w:rPr>
              <w:t>j</w:t>
            </w:r>
            <w:r w:rsidRPr="00892EA7">
              <w:rPr>
                <w:rFonts w:ascii="Arial" w:eastAsiaTheme="minorEastAsia" w:hAnsi="Arial" w:cs="Arial"/>
                <w:sz w:val="15"/>
                <w:lang w:val="en-US" w:eastAsia="zh-CN"/>
              </w:rPr>
              <w:t>oint</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1</w:t>
            </w:r>
            <w:r>
              <w:rPr>
                <w:rFonts w:ascii="Arial" w:eastAsiaTheme="minorEastAsia" w:hAnsi="Arial" w:cs="Arial"/>
                <w:sz w:val="15"/>
                <w:lang w:val="en-US" w:eastAsia="zh-CN"/>
              </w:rPr>
              <w:t>5.0</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1</w:t>
            </w:r>
            <w:r>
              <w:rPr>
                <w:rFonts w:ascii="Arial" w:eastAsiaTheme="minorEastAsia" w:hAnsi="Arial" w:cs="Arial"/>
                <w:sz w:val="15"/>
                <w:lang w:val="en-US" w:eastAsia="zh-CN"/>
              </w:rPr>
              <w:t>5.2</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1</w:t>
            </w:r>
            <w:r>
              <w:rPr>
                <w:rFonts w:ascii="Arial" w:eastAsiaTheme="minorEastAsia" w:hAnsi="Arial" w:cs="Arial"/>
                <w:sz w:val="15"/>
                <w:lang w:val="en-US" w:eastAsia="zh-CN"/>
              </w:rPr>
              <w:t>5.6</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1</w:t>
            </w:r>
            <w:r>
              <w:rPr>
                <w:rFonts w:ascii="Arial" w:eastAsiaTheme="minorEastAsia" w:hAnsi="Arial" w:cs="Arial"/>
                <w:sz w:val="15"/>
                <w:lang w:val="en-US" w:eastAsia="zh-CN"/>
              </w:rPr>
              <w:t>6.0</w:t>
            </w:r>
          </w:p>
        </w:tc>
      </w:tr>
      <w:tr w:rsidR="00A92E7E" w:rsidRPr="00892EA7" w:rsidTr="006040E2">
        <w:trPr>
          <w:jc w:val="center"/>
        </w:trPr>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sz w:val="15"/>
                <w:lang w:val="en-US" w:eastAsia="zh-CN"/>
              </w:rPr>
              <w:t>8</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hint="eastAsia"/>
                <w:sz w:val="15"/>
                <w:lang w:val="en-US" w:eastAsia="zh-CN"/>
              </w:rPr>
              <w:t>1</w:t>
            </w:r>
            <w:r w:rsidRPr="00C80F1F">
              <w:rPr>
                <w:rFonts w:ascii="Arial" w:eastAsiaTheme="minorEastAsia" w:hAnsi="Arial" w:cs="Arial"/>
                <w:sz w:val="15"/>
                <w:lang w:val="en-US" w:eastAsia="zh-CN"/>
              </w:rPr>
              <w:t>7</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600</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C80F1F">
              <w:rPr>
                <w:rFonts w:ascii="Arial" w:eastAsiaTheme="minorEastAsia" w:hAnsi="Arial" w:cs="Arial" w:hint="eastAsia"/>
                <w:sz w:val="15"/>
                <w:lang w:val="en-US" w:eastAsia="zh-CN"/>
              </w:rPr>
              <w:t>-</w:t>
            </w:r>
            <w:r w:rsidRPr="00C80F1F">
              <w:rPr>
                <w:rFonts w:ascii="Arial" w:eastAsiaTheme="minorEastAsia" w:hAnsi="Arial" w:cs="Arial"/>
                <w:sz w:val="15"/>
                <w:lang w:val="en-US" w:eastAsia="zh-CN"/>
              </w:rPr>
              <w:t>0.0625</w:t>
            </w:r>
          </w:p>
        </w:tc>
        <w:tc>
          <w:tcPr>
            <w:tcW w:w="0" w:type="auto"/>
            <w:vAlign w:val="center"/>
          </w:tcPr>
          <w:p w:rsidR="00A92E7E" w:rsidRPr="00C80F1F" w:rsidRDefault="00A92E7E" w:rsidP="00A92E7E">
            <w:pPr>
              <w:keepNext/>
              <w:keepLines/>
              <w:overflowPunct w:val="0"/>
              <w:autoSpaceDE w:val="0"/>
              <w:autoSpaceDN w:val="0"/>
              <w:adjustRightInd w:val="0"/>
              <w:spacing w:after="0"/>
              <w:jc w:val="center"/>
              <w:rPr>
                <w:rFonts w:ascii="Arial" w:eastAsia="Times New Roman" w:hAnsi="Arial" w:cs="Arial"/>
                <w:sz w:val="15"/>
                <w:lang w:val="en-US" w:eastAsia="ko-KR"/>
              </w:rPr>
            </w:pPr>
            <w:r w:rsidRPr="00C80F1F">
              <w:rPr>
                <w:rFonts w:ascii="Arial" w:eastAsia="Times New Roman" w:hAnsi="Arial" w:cs="Arial"/>
                <w:sz w:val="15"/>
                <w:lang w:val="en-US" w:eastAsia="ko-KR"/>
              </w:rPr>
              <w:t>2+2</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sidRPr="00892EA7">
              <w:rPr>
                <w:rFonts w:ascii="Arial" w:eastAsiaTheme="minorEastAsia" w:hAnsi="Arial" w:cs="Arial"/>
                <w:sz w:val="15"/>
                <w:lang w:val="en-US" w:eastAsia="zh-CN"/>
              </w:rPr>
              <w:t>joint</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1</w:t>
            </w:r>
            <w:r>
              <w:rPr>
                <w:rFonts w:ascii="Arial" w:eastAsiaTheme="minorEastAsia" w:hAnsi="Arial" w:cs="Arial"/>
                <w:sz w:val="15"/>
                <w:lang w:val="en-US" w:eastAsia="zh-CN"/>
              </w:rPr>
              <w:t>8.9</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1</w:t>
            </w:r>
            <w:r>
              <w:rPr>
                <w:rFonts w:ascii="Arial" w:eastAsiaTheme="minorEastAsia" w:hAnsi="Arial" w:cs="Arial"/>
                <w:sz w:val="15"/>
                <w:lang w:val="en-US" w:eastAsia="zh-CN"/>
              </w:rPr>
              <w:t>9.3</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1</w:t>
            </w:r>
            <w:r>
              <w:rPr>
                <w:rFonts w:ascii="Arial" w:eastAsiaTheme="minorEastAsia" w:hAnsi="Arial" w:cs="Arial"/>
                <w:sz w:val="15"/>
                <w:lang w:val="en-US" w:eastAsia="zh-CN"/>
              </w:rPr>
              <w:t>9.9</w:t>
            </w:r>
          </w:p>
        </w:tc>
        <w:tc>
          <w:tcPr>
            <w:tcW w:w="0" w:type="auto"/>
            <w:vAlign w:val="center"/>
          </w:tcPr>
          <w:p w:rsidR="00A92E7E" w:rsidRPr="00892EA7" w:rsidRDefault="00A92E7E" w:rsidP="00A92E7E">
            <w:pPr>
              <w:keepNext/>
              <w:keepLines/>
              <w:overflowPunct w:val="0"/>
              <w:autoSpaceDE w:val="0"/>
              <w:autoSpaceDN w:val="0"/>
              <w:adjustRightInd w:val="0"/>
              <w:spacing w:after="0"/>
              <w:jc w:val="center"/>
              <w:rPr>
                <w:rFonts w:ascii="Arial" w:eastAsiaTheme="minorEastAsia" w:hAnsi="Arial" w:cs="Arial"/>
                <w:sz w:val="15"/>
                <w:lang w:val="en-US" w:eastAsia="zh-CN"/>
              </w:rPr>
            </w:pPr>
            <w:r>
              <w:rPr>
                <w:rFonts w:ascii="Arial" w:eastAsiaTheme="minorEastAsia" w:hAnsi="Arial" w:cs="Arial" w:hint="eastAsia"/>
                <w:sz w:val="15"/>
                <w:lang w:val="en-US" w:eastAsia="zh-CN"/>
              </w:rPr>
              <w:t>2</w:t>
            </w:r>
            <w:r>
              <w:rPr>
                <w:rFonts w:ascii="Arial" w:eastAsiaTheme="minorEastAsia" w:hAnsi="Arial" w:cs="Arial"/>
                <w:sz w:val="15"/>
                <w:lang w:val="en-US" w:eastAsia="zh-CN"/>
              </w:rPr>
              <w:t>0.6</w:t>
            </w:r>
          </w:p>
        </w:tc>
      </w:tr>
    </w:tbl>
    <w:p w:rsidR="0030645A" w:rsidRDefault="0030645A" w:rsidP="0030645A">
      <w:pPr>
        <w:rPr>
          <w:lang w:val="en-US" w:eastAsia="zh-CN"/>
        </w:rPr>
      </w:pPr>
    </w:p>
    <w:p w:rsidR="0030645A" w:rsidRPr="00C80F1F" w:rsidRDefault="0030645A" w:rsidP="0030645A">
      <w:pPr>
        <w:pStyle w:val="TH"/>
        <w:rPr>
          <w:lang w:val="en-US" w:eastAsia="zh-CN"/>
        </w:rPr>
      </w:pPr>
      <w:r w:rsidRPr="00C80F1F">
        <w:rPr>
          <w:rFonts w:hint="eastAsia"/>
          <w:lang w:val="en-US" w:eastAsia="zh-CN"/>
        </w:rPr>
        <w:t>T</w:t>
      </w:r>
      <w:r w:rsidRPr="00C80F1F">
        <w:rPr>
          <w:lang w:val="en-US" w:eastAsia="zh-CN"/>
        </w:rPr>
        <w:t>able 2.1-3 Ideal simulation results f</w:t>
      </w:r>
      <w:r>
        <w:rPr>
          <w:lang w:val="en-US" w:eastAsia="zh-CN"/>
        </w:rPr>
        <w:t xml:space="preserve">or </w:t>
      </w:r>
      <w:proofErr w:type="spellStart"/>
      <w:r>
        <w:rPr>
          <w:lang w:val="en-US" w:eastAsia="zh-CN"/>
        </w:rPr>
        <w:t>mDCI</w:t>
      </w:r>
      <w:proofErr w:type="spellEnd"/>
      <w:r>
        <w:rPr>
          <w:lang w:val="en-US" w:eastAsia="zh-CN"/>
        </w:rPr>
        <w:t xml:space="preserve"> </w:t>
      </w:r>
      <w:proofErr w:type="spellStart"/>
      <w:r>
        <w:rPr>
          <w:lang w:val="en-US" w:eastAsia="zh-CN"/>
        </w:rPr>
        <w:t>mTRP</w:t>
      </w:r>
      <w:proofErr w:type="spellEnd"/>
      <w:r>
        <w:rPr>
          <w:lang w:val="en-US" w:eastAsia="zh-CN"/>
        </w:rPr>
        <w:t xml:space="preserve"> non-overlapping</w:t>
      </w:r>
      <w:r w:rsidR="009D1F69" w:rsidRPr="009D1F69">
        <w:rPr>
          <w:lang w:val="en-US" w:eastAsia="zh-CN"/>
        </w:rPr>
        <w:t xml:space="preserve"> (α=β=0)</w:t>
      </w:r>
    </w:p>
    <w:tbl>
      <w:tblPr>
        <w:tblStyle w:val="af0"/>
        <w:tblW w:w="0" w:type="auto"/>
        <w:jc w:val="center"/>
        <w:tblLook w:val="04A0" w:firstRow="1" w:lastRow="0" w:firstColumn="1" w:lastColumn="0" w:noHBand="0" w:noVBand="1"/>
      </w:tblPr>
      <w:tblGrid>
        <w:gridCol w:w="1357"/>
        <w:gridCol w:w="616"/>
        <w:gridCol w:w="1957"/>
        <w:gridCol w:w="1626"/>
        <w:gridCol w:w="657"/>
        <w:gridCol w:w="2982"/>
      </w:tblGrid>
      <w:tr w:rsidR="0030645A" w:rsidRPr="00AA6EEA" w:rsidTr="006040E2">
        <w:trPr>
          <w:jc w:val="center"/>
        </w:trPr>
        <w:tc>
          <w:tcPr>
            <w:tcW w:w="0" w:type="auto"/>
            <w:vAlign w:val="center"/>
          </w:tcPr>
          <w:p w:rsidR="0030645A" w:rsidRPr="00AA6EEA" w:rsidRDefault="0030645A" w:rsidP="006040E2">
            <w:pPr>
              <w:keepNext/>
              <w:keepLines/>
              <w:overflowPunct w:val="0"/>
              <w:autoSpaceDE w:val="0"/>
              <w:autoSpaceDN w:val="0"/>
              <w:adjustRightInd w:val="0"/>
              <w:spacing w:after="0"/>
              <w:jc w:val="center"/>
              <w:rPr>
                <w:rFonts w:ascii="Arial" w:eastAsia="Times New Roman" w:hAnsi="Arial" w:cs="Arial"/>
                <w:b/>
                <w:sz w:val="18"/>
                <w:lang w:eastAsia="ko-KR"/>
              </w:rPr>
            </w:pPr>
            <w:r w:rsidRPr="00AA6EEA">
              <w:rPr>
                <w:rFonts w:ascii="Arial" w:eastAsia="Times New Roman" w:hAnsi="Arial" w:cs="Arial" w:hint="eastAsia"/>
                <w:b/>
                <w:sz w:val="18"/>
                <w:lang w:eastAsia="ko-KR"/>
              </w:rPr>
              <w:t>C</w:t>
            </w:r>
            <w:r w:rsidRPr="00AA6EEA">
              <w:rPr>
                <w:rFonts w:ascii="Arial" w:eastAsia="Times New Roman" w:hAnsi="Arial" w:cs="Arial"/>
                <w:b/>
                <w:sz w:val="18"/>
                <w:lang w:eastAsia="ko-KR"/>
              </w:rPr>
              <w:t>ase number</w:t>
            </w:r>
          </w:p>
        </w:tc>
        <w:tc>
          <w:tcPr>
            <w:tcW w:w="0" w:type="auto"/>
            <w:vAlign w:val="center"/>
          </w:tcPr>
          <w:p w:rsidR="0030645A" w:rsidRPr="00AA6EEA" w:rsidRDefault="0030645A" w:rsidP="006040E2">
            <w:pPr>
              <w:keepNext/>
              <w:keepLines/>
              <w:overflowPunct w:val="0"/>
              <w:autoSpaceDE w:val="0"/>
              <w:autoSpaceDN w:val="0"/>
              <w:adjustRightInd w:val="0"/>
              <w:spacing w:after="0"/>
              <w:jc w:val="center"/>
              <w:rPr>
                <w:rFonts w:ascii="Arial" w:eastAsia="Times New Roman" w:hAnsi="Arial" w:cs="Arial"/>
                <w:b/>
                <w:sz w:val="18"/>
                <w:lang w:eastAsia="ko-KR"/>
              </w:rPr>
            </w:pPr>
            <w:r w:rsidRPr="00AA6EEA">
              <w:rPr>
                <w:rFonts w:ascii="Arial" w:eastAsia="Times New Roman" w:hAnsi="Arial" w:cs="Arial"/>
                <w:b/>
                <w:sz w:val="18"/>
                <w:lang w:eastAsia="ko-KR"/>
              </w:rPr>
              <w:t>MCS</w:t>
            </w:r>
          </w:p>
        </w:tc>
        <w:tc>
          <w:tcPr>
            <w:tcW w:w="0" w:type="auto"/>
            <w:vAlign w:val="center"/>
          </w:tcPr>
          <w:p w:rsidR="0030645A" w:rsidRPr="00AA6EEA" w:rsidRDefault="0030645A" w:rsidP="006040E2">
            <w:pPr>
              <w:keepNext/>
              <w:keepLines/>
              <w:overflowPunct w:val="0"/>
              <w:autoSpaceDE w:val="0"/>
              <w:autoSpaceDN w:val="0"/>
              <w:adjustRightInd w:val="0"/>
              <w:spacing w:after="0"/>
              <w:jc w:val="center"/>
              <w:rPr>
                <w:rFonts w:ascii="Arial" w:eastAsia="Times New Roman" w:hAnsi="Arial" w:cs="Arial"/>
                <w:b/>
                <w:sz w:val="18"/>
                <w:lang w:eastAsia="ko-KR"/>
              </w:rPr>
            </w:pPr>
            <w:r w:rsidRPr="00AA6EEA">
              <w:rPr>
                <w:rFonts w:ascii="Arial" w:eastAsia="Times New Roman" w:hAnsi="Arial" w:cs="Arial"/>
                <w:b/>
                <w:sz w:val="18"/>
                <w:lang w:eastAsia="ko-KR"/>
              </w:rPr>
              <w:t xml:space="preserve">frequency </w:t>
            </w:r>
            <w:proofErr w:type="gramStart"/>
            <w:r w:rsidRPr="00AA6EEA">
              <w:rPr>
                <w:rFonts w:ascii="Arial" w:eastAsia="Times New Roman" w:hAnsi="Arial" w:cs="Arial"/>
                <w:b/>
                <w:sz w:val="18"/>
                <w:lang w:eastAsia="ko-KR"/>
              </w:rPr>
              <w:t>offset[</w:t>
            </w:r>
            <w:proofErr w:type="gramEnd"/>
            <w:r w:rsidRPr="00AA6EEA">
              <w:rPr>
                <w:rFonts w:ascii="Arial" w:eastAsia="Times New Roman" w:hAnsi="Arial" w:cs="Arial"/>
                <w:b/>
                <w:sz w:val="18"/>
                <w:lang w:eastAsia="ko-KR"/>
              </w:rPr>
              <w:t>Hz]</w:t>
            </w:r>
          </w:p>
        </w:tc>
        <w:tc>
          <w:tcPr>
            <w:tcW w:w="0" w:type="auto"/>
            <w:vAlign w:val="center"/>
          </w:tcPr>
          <w:p w:rsidR="0030645A" w:rsidRPr="00AA6EEA" w:rsidRDefault="0030645A" w:rsidP="006040E2">
            <w:pPr>
              <w:keepNext/>
              <w:keepLines/>
              <w:overflowPunct w:val="0"/>
              <w:autoSpaceDE w:val="0"/>
              <w:autoSpaceDN w:val="0"/>
              <w:adjustRightInd w:val="0"/>
              <w:spacing w:after="0"/>
              <w:jc w:val="center"/>
              <w:rPr>
                <w:rFonts w:ascii="Arial" w:eastAsia="Times New Roman" w:hAnsi="Arial" w:cs="Arial"/>
                <w:b/>
                <w:sz w:val="18"/>
                <w:lang w:eastAsia="ko-KR"/>
              </w:rPr>
            </w:pPr>
            <w:r w:rsidRPr="00AA6EEA">
              <w:rPr>
                <w:rFonts w:ascii="Arial" w:eastAsia="Times New Roman" w:hAnsi="Arial" w:cs="Arial"/>
                <w:b/>
                <w:sz w:val="18"/>
                <w:lang w:eastAsia="ko-KR"/>
              </w:rPr>
              <w:t>timing offset[us]</w:t>
            </w:r>
          </w:p>
        </w:tc>
        <w:tc>
          <w:tcPr>
            <w:tcW w:w="0" w:type="auto"/>
            <w:vAlign w:val="center"/>
          </w:tcPr>
          <w:p w:rsidR="0030645A" w:rsidRPr="00AA6EEA" w:rsidRDefault="0030645A" w:rsidP="006040E2">
            <w:pPr>
              <w:keepNext/>
              <w:keepLines/>
              <w:overflowPunct w:val="0"/>
              <w:autoSpaceDE w:val="0"/>
              <w:autoSpaceDN w:val="0"/>
              <w:adjustRightInd w:val="0"/>
              <w:spacing w:after="0"/>
              <w:jc w:val="center"/>
              <w:rPr>
                <w:rFonts w:ascii="Arial" w:eastAsia="Times New Roman" w:hAnsi="Arial" w:cs="Arial"/>
                <w:b/>
                <w:sz w:val="18"/>
                <w:lang w:eastAsia="ko-KR"/>
              </w:rPr>
            </w:pPr>
            <w:r w:rsidRPr="00AA6EEA">
              <w:rPr>
                <w:rFonts w:ascii="Arial" w:eastAsia="Times New Roman" w:hAnsi="Arial" w:cs="Arial" w:hint="eastAsia"/>
                <w:b/>
                <w:sz w:val="18"/>
                <w:lang w:eastAsia="ko-KR"/>
              </w:rPr>
              <w:t>R</w:t>
            </w:r>
            <w:r w:rsidRPr="00AA6EEA">
              <w:rPr>
                <w:rFonts w:ascii="Arial" w:eastAsia="Times New Roman" w:hAnsi="Arial" w:cs="Arial"/>
                <w:b/>
                <w:sz w:val="18"/>
                <w:lang w:eastAsia="ko-KR"/>
              </w:rPr>
              <w:t>ank</w:t>
            </w:r>
          </w:p>
        </w:tc>
        <w:tc>
          <w:tcPr>
            <w:tcW w:w="0" w:type="auto"/>
            <w:vAlign w:val="center"/>
          </w:tcPr>
          <w:p w:rsidR="0030645A" w:rsidRPr="00AA6EEA" w:rsidRDefault="0030645A" w:rsidP="006040E2">
            <w:pPr>
              <w:keepNext/>
              <w:keepLines/>
              <w:overflowPunct w:val="0"/>
              <w:autoSpaceDE w:val="0"/>
              <w:autoSpaceDN w:val="0"/>
              <w:adjustRightInd w:val="0"/>
              <w:spacing w:after="0"/>
              <w:jc w:val="center"/>
              <w:rPr>
                <w:rFonts w:ascii="Arial" w:eastAsia="Times New Roman" w:hAnsi="Arial" w:cs="Arial"/>
                <w:b/>
                <w:sz w:val="18"/>
                <w:lang w:eastAsia="ko-KR"/>
              </w:rPr>
            </w:pPr>
            <w:r w:rsidRPr="00AA6EEA">
              <w:rPr>
                <w:rFonts w:ascii="Arial" w:eastAsia="Times New Roman" w:hAnsi="Arial" w:cs="Arial" w:hint="eastAsia"/>
                <w:b/>
                <w:sz w:val="18"/>
                <w:lang w:eastAsia="ko-KR"/>
              </w:rPr>
              <w:t>S</w:t>
            </w:r>
            <w:r w:rsidRPr="00AA6EEA">
              <w:rPr>
                <w:rFonts w:ascii="Arial" w:eastAsia="Times New Roman" w:hAnsi="Arial" w:cs="Arial"/>
                <w:b/>
                <w:sz w:val="18"/>
                <w:lang w:eastAsia="ko-KR"/>
              </w:rPr>
              <w:t>NR@70%maximum throughput</w:t>
            </w:r>
          </w:p>
        </w:tc>
      </w:tr>
      <w:tr w:rsidR="0030645A" w:rsidRPr="00AA6EEA" w:rsidTr="006040E2">
        <w:trPr>
          <w:jc w:val="center"/>
        </w:trPr>
        <w:tc>
          <w:tcPr>
            <w:tcW w:w="0" w:type="auto"/>
            <w:vAlign w:val="center"/>
          </w:tcPr>
          <w:p w:rsidR="0030645A" w:rsidRPr="00AA6EEA" w:rsidRDefault="0030645A" w:rsidP="006040E2">
            <w:pPr>
              <w:keepNext/>
              <w:keepLines/>
              <w:overflowPunct w:val="0"/>
              <w:autoSpaceDE w:val="0"/>
              <w:autoSpaceDN w:val="0"/>
              <w:adjustRightInd w:val="0"/>
              <w:spacing w:after="0"/>
              <w:jc w:val="center"/>
              <w:rPr>
                <w:rFonts w:ascii="Arial" w:eastAsia="Times New Roman" w:hAnsi="Arial" w:cs="Arial"/>
                <w:sz w:val="18"/>
                <w:lang w:val="en-US" w:eastAsia="ko-KR"/>
              </w:rPr>
            </w:pPr>
            <w:r>
              <w:rPr>
                <w:rFonts w:ascii="Arial" w:eastAsia="Times New Roman" w:hAnsi="Arial" w:cs="Arial"/>
                <w:sz w:val="18"/>
                <w:lang w:val="en-US" w:eastAsia="ko-KR"/>
              </w:rPr>
              <w:t>1</w:t>
            </w:r>
          </w:p>
        </w:tc>
        <w:tc>
          <w:tcPr>
            <w:tcW w:w="0" w:type="auto"/>
            <w:vAlign w:val="center"/>
          </w:tcPr>
          <w:p w:rsidR="0030645A" w:rsidRPr="00AA6EEA" w:rsidRDefault="0030645A" w:rsidP="006040E2">
            <w:pPr>
              <w:keepNext/>
              <w:keepLines/>
              <w:overflowPunct w:val="0"/>
              <w:autoSpaceDE w:val="0"/>
              <w:autoSpaceDN w:val="0"/>
              <w:adjustRightInd w:val="0"/>
              <w:spacing w:after="0"/>
              <w:jc w:val="center"/>
              <w:rPr>
                <w:rFonts w:ascii="Arial" w:eastAsia="Times New Roman" w:hAnsi="Arial" w:cs="Arial"/>
                <w:sz w:val="18"/>
                <w:lang w:val="en-US" w:eastAsia="ko-KR"/>
              </w:rPr>
            </w:pPr>
            <w:r w:rsidRPr="00AA6EEA">
              <w:rPr>
                <w:rFonts w:ascii="Arial" w:eastAsia="Times New Roman" w:hAnsi="Arial" w:cs="Arial"/>
                <w:sz w:val="18"/>
                <w:lang w:val="en-US" w:eastAsia="ko-KR"/>
              </w:rPr>
              <w:t>1</w:t>
            </w:r>
            <w:r>
              <w:rPr>
                <w:rFonts w:ascii="Arial" w:eastAsia="Times New Roman" w:hAnsi="Arial" w:cs="Arial"/>
                <w:sz w:val="18"/>
                <w:lang w:val="en-US" w:eastAsia="ko-KR"/>
              </w:rPr>
              <w:t>3</w:t>
            </w:r>
          </w:p>
        </w:tc>
        <w:tc>
          <w:tcPr>
            <w:tcW w:w="0" w:type="auto"/>
            <w:vAlign w:val="center"/>
          </w:tcPr>
          <w:p w:rsidR="0030645A" w:rsidRPr="00AA6EEA" w:rsidRDefault="0030645A" w:rsidP="006040E2">
            <w:pPr>
              <w:keepNext/>
              <w:keepLines/>
              <w:overflowPunct w:val="0"/>
              <w:autoSpaceDE w:val="0"/>
              <w:autoSpaceDN w:val="0"/>
              <w:adjustRightInd w:val="0"/>
              <w:spacing w:after="0"/>
              <w:jc w:val="center"/>
              <w:rPr>
                <w:rFonts w:ascii="Arial" w:eastAsia="Times New Roman" w:hAnsi="Arial" w:cs="Arial"/>
                <w:sz w:val="18"/>
                <w:lang w:val="en-US" w:eastAsia="ko-KR"/>
              </w:rPr>
            </w:pPr>
            <w:r w:rsidRPr="00D07ED2">
              <w:rPr>
                <w:rFonts w:ascii="Arial" w:eastAsia="Times New Roman" w:hAnsi="Arial" w:cs="Arial"/>
                <w:sz w:val="18"/>
                <w:lang w:val="en-US" w:eastAsia="ko-KR"/>
              </w:rPr>
              <w:t>600</w:t>
            </w:r>
          </w:p>
        </w:tc>
        <w:tc>
          <w:tcPr>
            <w:tcW w:w="0" w:type="auto"/>
            <w:vAlign w:val="center"/>
          </w:tcPr>
          <w:p w:rsidR="0030645A" w:rsidRPr="00AA6EEA" w:rsidRDefault="0030645A" w:rsidP="006040E2">
            <w:pPr>
              <w:keepNext/>
              <w:keepLines/>
              <w:overflowPunct w:val="0"/>
              <w:autoSpaceDE w:val="0"/>
              <w:autoSpaceDN w:val="0"/>
              <w:adjustRightInd w:val="0"/>
              <w:spacing w:after="0"/>
              <w:jc w:val="center"/>
              <w:rPr>
                <w:rFonts w:ascii="Arial" w:eastAsia="Times New Roman" w:hAnsi="Arial" w:cs="Arial"/>
                <w:sz w:val="18"/>
                <w:lang w:val="en-US" w:eastAsia="ko-KR"/>
              </w:rPr>
            </w:pPr>
            <w:r w:rsidRPr="00AA6EEA">
              <w:rPr>
                <w:rFonts w:ascii="Arial" w:eastAsia="Times New Roman" w:hAnsi="Arial" w:cs="Arial"/>
                <w:sz w:val="18"/>
                <w:lang w:val="en-US" w:eastAsia="ko-KR"/>
              </w:rPr>
              <w:t>-0.0625</w:t>
            </w:r>
          </w:p>
        </w:tc>
        <w:tc>
          <w:tcPr>
            <w:tcW w:w="0" w:type="auto"/>
            <w:vAlign w:val="center"/>
          </w:tcPr>
          <w:p w:rsidR="0030645A" w:rsidRPr="00AA6EEA" w:rsidRDefault="0030645A" w:rsidP="006040E2">
            <w:pPr>
              <w:keepNext/>
              <w:keepLines/>
              <w:overflowPunct w:val="0"/>
              <w:autoSpaceDE w:val="0"/>
              <w:autoSpaceDN w:val="0"/>
              <w:adjustRightInd w:val="0"/>
              <w:spacing w:after="0"/>
              <w:jc w:val="center"/>
              <w:rPr>
                <w:rFonts w:ascii="Arial" w:eastAsia="Times New Roman" w:hAnsi="Arial" w:cs="Arial"/>
                <w:sz w:val="18"/>
                <w:lang w:val="en-US" w:eastAsia="ko-KR"/>
              </w:rPr>
            </w:pPr>
            <w:r w:rsidRPr="00AA6EEA">
              <w:rPr>
                <w:rFonts w:ascii="Arial" w:eastAsia="Times New Roman" w:hAnsi="Arial" w:cs="Arial"/>
                <w:sz w:val="18"/>
                <w:lang w:val="en-US" w:eastAsia="ko-KR"/>
              </w:rPr>
              <w:t>2+2</w:t>
            </w:r>
          </w:p>
        </w:tc>
        <w:tc>
          <w:tcPr>
            <w:tcW w:w="0" w:type="auto"/>
            <w:vAlign w:val="center"/>
          </w:tcPr>
          <w:p w:rsidR="0030645A" w:rsidRPr="009779AD" w:rsidRDefault="0030645A" w:rsidP="006040E2">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0.8</w:t>
            </w:r>
          </w:p>
        </w:tc>
      </w:tr>
      <w:tr w:rsidR="0030645A" w:rsidRPr="00AA6EEA" w:rsidTr="006040E2">
        <w:tblPrEx>
          <w:jc w:val="left"/>
        </w:tblPrEx>
        <w:tc>
          <w:tcPr>
            <w:tcW w:w="0" w:type="auto"/>
          </w:tcPr>
          <w:p w:rsidR="0030645A" w:rsidRPr="00C80F1F" w:rsidRDefault="0030645A" w:rsidP="006040E2">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w:t>
            </w:r>
          </w:p>
        </w:tc>
        <w:tc>
          <w:tcPr>
            <w:tcW w:w="0" w:type="auto"/>
          </w:tcPr>
          <w:p w:rsidR="0030645A" w:rsidRPr="00C80F1F" w:rsidRDefault="0030645A" w:rsidP="006040E2">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7</w:t>
            </w:r>
          </w:p>
        </w:tc>
        <w:tc>
          <w:tcPr>
            <w:tcW w:w="0" w:type="auto"/>
          </w:tcPr>
          <w:p w:rsidR="0030645A" w:rsidRPr="00AA6EEA" w:rsidRDefault="0030645A" w:rsidP="006040E2">
            <w:pPr>
              <w:keepNext/>
              <w:keepLines/>
              <w:overflowPunct w:val="0"/>
              <w:autoSpaceDE w:val="0"/>
              <w:autoSpaceDN w:val="0"/>
              <w:adjustRightInd w:val="0"/>
              <w:spacing w:after="0"/>
              <w:jc w:val="center"/>
              <w:rPr>
                <w:rFonts w:ascii="Arial" w:eastAsia="Times New Roman" w:hAnsi="Arial" w:cs="Arial"/>
                <w:sz w:val="18"/>
                <w:lang w:val="en-US" w:eastAsia="ko-KR"/>
              </w:rPr>
            </w:pPr>
            <w:r>
              <w:rPr>
                <w:rFonts w:ascii="Arial" w:eastAsia="Times New Roman" w:hAnsi="Arial" w:cs="Arial"/>
                <w:sz w:val="18"/>
                <w:lang w:val="en-US" w:eastAsia="ko-KR"/>
              </w:rPr>
              <w:t>60</w:t>
            </w:r>
            <w:r w:rsidRPr="00AA6EEA">
              <w:rPr>
                <w:rFonts w:ascii="Arial" w:eastAsia="Times New Roman" w:hAnsi="Arial" w:cs="Arial"/>
                <w:sz w:val="18"/>
                <w:lang w:val="en-US" w:eastAsia="ko-KR"/>
              </w:rPr>
              <w:t>0</w:t>
            </w:r>
          </w:p>
        </w:tc>
        <w:tc>
          <w:tcPr>
            <w:tcW w:w="0" w:type="auto"/>
          </w:tcPr>
          <w:p w:rsidR="0030645A" w:rsidRPr="00AA6EEA" w:rsidRDefault="0030645A" w:rsidP="006040E2">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0.0625</w:t>
            </w:r>
          </w:p>
        </w:tc>
        <w:tc>
          <w:tcPr>
            <w:tcW w:w="0" w:type="auto"/>
          </w:tcPr>
          <w:p w:rsidR="0030645A" w:rsidRDefault="0030645A" w:rsidP="006040E2">
            <w:pPr>
              <w:keepNext/>
              <w:keepLines/>
              <w:overflowPunct w:val="0"/>
              <w:autoSpaceDE w:val="0"/>
              <w:autoSpaceDN w:val="0"/>
              <w:adjustRightInd w:val="0"/>
              <w:spacing w:after="0"/>
              <w:jc w:val="center"/>
              <w:rPr>
                <w:rFonts w:ascii="Arial" w:eastAsia="Times New Roman" w:hAnsi="Arial" w:cs="Arial"/>
                <w:sz w:val="18"/>
                <w:lang w:val="en-US" w:eastAsia="ko-KR"/>
              </w:rPr>
            </w:pPr>
            <w:r w:rsidRPr="00C80F1F">
              <w:rPr>
                <w:rFonts w:ascii="Arial" w:eastAsia="Times New Roman" w:hAnsi="Arial" w:cs="Arial"/>
                <w:sz w:val="18"/>
                <w:lang w:val="en-US" w:eastAsia="ko-KR"/>
              </w:rPr>
              <w:t>2+2</w:t>
            </w:r>
          </w:p>
        </w:tc>
        <w:tc>
          <w:tcPr>
            <w:tcW w:w="0" w:type="auto"/>
          </w:tcPr>
          <w:p w:rsidR="0030645A" w:rsidRPr="009779AD" w:rsidRDefault="0030645A" w:rsidP="006040E2">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5.1</w:t>
            </w:r>
          </w:p>
        </w:tc>
      </w:tr>
    </w:tbl>
    <w:p w:rsidR="0030645A" w:rsidRDefault="0030645A" w:rsidP="0030645A">
      <w:pPr>
        <w:rPr>
          <w:lang w:val="en-US" w:eastAsia="zh-CN"/>
        </w:rPr>
      </w:pPr>
    </w:p>
    <w:p w:rsidR="0030645A" w:rsidRDefault="00942CD2" w:rsidP="0030645A">
      <w:pPr>
        <w:rPr>
          <w:lang w:val="en-US" w:eastAsia="zh-CN"/>
        </w:rPr>
      </w:pPr>
      <w:r>
        <w:rPr>
          <w:lang w:val="en-US" w:eastAsia="zh-CN"/>
        </w:rPr>
        <w:t xml:space="preserve">Based on the simulation results, </w:t>
      </w:r>
      <w:r w:rsidR="006832DC">
        <w:rPr>
          <w:lang w:val="en-US" w:eastAsia="zh-CN"/>
        </w:rPr>
        <w:t xml:space="preserve">also </w:t>
      </w:r>
      <w:r>
        <w:rPr>
          <w:lang w:val="en-US" w:eastAsia="zh-CN"/>
        </w:rPr>
        <w:t>c</w:t>
      </w:r>
      <w:r w:rsidR="0030645A">
        <w:rPr>
          <w:lang w:val="en-US" w:eastAsia="zh-CN"/>
        </w:rPr>
        <w:t>onsider</w:t>
      </w:r>
      <w:r w:rsidR="006832DC">
        <w:rPr>
          <w:lang w:val="en-US" w:eastAsia="zh-CN"/>
        </w:rPr>
        <w:t>ing</w:t>
      </w:r>
      <w:r w:rsidR="0030645A">
        <w:rPr>
          <w:lang w:val="en-US" w:eastAsia="zh-CN"/>
        </w:rPr>
        <w:t xml:space="preserve"> the feasibility for </w:t>
      </w:r>
      <w:r w:rsidR="00033C26">
        <w:rPr>
          <w:lang w:val="en-US" w:eastAsia="zh-CN"/>
        </w:rPr>
        <w:t xml:space="preserve">different UE processing, we propose to select </w:t>
      </w:r>
      <w:r>
        <w:rPr>
          <w:lang w:val="en-US" w:eastAsia="zh-CN"/>
        </w:rPr>
        <w:t>the following cases:</w:t>
      </w:r>
    </w:p>
    <w:p w:rsidR="009D1F69" w:rsidRPr="0030645A" w:rsidRDefault="009D1F69" w:rsidP="009D1F69">
      <w:pPr>
        <w:pStyle w:val="Proposal"/>
      </w:pPr>
      <w:r>
        <w:rPr>
          <w:rFonts w:hint="eastAsia"/>
        </w:rPr>
        <w:t>Sel</w:t>
      </w:r>
      <w:r>
        <w:t xml:space="preserve">ect </w:t>
      </w:r>
      <w:r w:rsidRPr="009D1F69">
        <w:t>α=β=0</w:t>
      </w:r>
      <w:r>
        <w:t xml:space="preserve"> in the </w:t>
      </w:r>
      <w:r w:rsidRPr="009D1F69">
        <w:t>correlation matrix</w:t>
      </w:r>
      <w:r>
        <w:t xml:space="preserve"> for all cases.</w:t>
      </w:r>
    </w:p>
    <w:p w:rsidR="00033C26" w:rsidRDefault="00033C26" w:rsidP="0030645A">
      <w:pPr>
        <w:pStyle w:val="Proposal"/>
      </w:pPr>
      <w:r>
        <w:t>S</w:t>
      </w:r>
      <w:r w:rsidRPr="00033C26">
        <w:t xml:space="preserve">elect </w:t>
      </w:r>
      <w:r w:rsidR="00942CD2">
        <w:t>{</w:t>
      </w:r>
      <w:r w:rsidRPr="00033C26">
        <w:t>MCS1</w:t>
      </w:r>
      <w:r w:rsidR="00942CD2">
        <w:t>7</w:t>
      </w:r>
      <w:r w:rsidRPr="00033C26">
        <w:t>, ρ = -</w:t>
      </w:r>
      <w:r w:rsidR="00942CD2">
        <w:t>6</w:t>
      </w:r>
      <w:r w:rsidRPr="00033C26">
        <w:t xml:space="preserve">dB, rank </w:t>
      </w:r>
      <w:r w:rsidR="00942CD2">
        <w:t>1</w:t>
      </w:r>
      <w:r w:rsidR="008F15E2">
        <w:t>+1</w:t>
      </w:r>
      <w:r w:rsidR="00942CD2">
        <w:t>} and/or</w:t>
      </w:r>
      <w:r w:rsidRPr="00033C26">
        <w:t xml:space="preserve"> </w:t>
      </w:r>
      <w:r w:rsidR="00942CD2" w:rsidRPr="00942CD2">
        <w:t>{MCS13, ρ = -12dB, rank 2</w:t>
      </w:r>
      <w:r w:rsidR="008F15E2">
        <w:t>+2</w:t>
      </w:r>
      <w:r w:rsidR="00942CD2" w:rsidRPr="00942CD2">
        <w:t xml:space="preserve">} </w:t>
      </w:r>
      <w:r w:rsidRPr="00033C26">
        <w:t xml:space="preserve">for </w:t>
      </w:r>
      <w:proofErr w:type="spellStart"/>
      <w:r w:rsidRPr="00033C26">
        <w:t>mDCI</w:t>
      </w:r>
      <w:proofErr w:type="spellEnd"/>
      <w:r w:rsidRPr="00033C26">
        <w:t xml:space="preserve"> fully-overlapping</w:t>
      </w:r>
      <w:r w:rsidR="008F15E2">
        <w:t xml:space="preserve"> cases</w:t>
      </w:r>
      <w:r>
        <w:t>.</w:t>
      </w:r>
    </w:p>
    <w:p w:rsidR="00942CD2" w:rsidRPr="00942CD2" w:rsidRDefault="00942CD2" w:rsidP="00942CD2">
      <w:pPr>
        <w:pStyle w:val="Proposal"/>
      </w:pPr>
      <w:r>
        <w:t>S</w:t>
      </w:r>
      <w:r w:rsidRPr="00033C26">
        <w:t xml:space="preserve">elect </w:t>
      </w:r>
      <w:r>
        <w:t>{</w:t>
      </w:r>
      <w:r w:rsidRPr="00033C26">
        <w:t>MCS1</w:t>
      </w:r>
      <w:r>
        <w:t>7</w:t>
      </w:r>
      <w:r w:rsidRPr="00033C26">
        <w:t>, ρ = -</w:t>
      </w:r>
      <w:r>
        <w:t>6</w:t>
      </w:r>
      <w:r w:rsidRPr="00033C26">
        <w:t xml:space="preserve">dB, rank </w:t>
      </w:r>
      <w:r>
        <w:t>1</w:t>
      </w:r>
      <w:r w:rsidR="008F15E2">
        <w:t>+1</w:t>
      </w:r>
      <w:r>
        <w:t>} and/or</w:t>
      </w:r>
      <w:r w:rsidRPr="00033C26">
        <w:t xml:space="preserve"> </w:t>
      </w:r>
      <w:r w:rsidRPr="00942CD2">
        <w:t>{MCS13, ρ = -12dB, rank 2</w:t>
      </w:r>
      <w:r w:rsidR="008F15E2">
        <w:t>+2</w:t>
      </w:r>
      <w:r w:rsidRPr="00942CD2">
        <w:t xml:space="preserve">} </w:t>
      </w:r>
      <w:r w:rsidRPr="00033C26">
        <w:t xml:space="preserve">for </w:t>
      </w:r>
      <w:proofErr w:type="spellStart"/>
      <w:r w:rsidRPr="00033C26">
        <w:t>sDCI</w:t>
      </w:r>
      <w:proofErr w:type="spellEnd"/>
      <w:r w:rsidRPr="00033C26">
        <w:t xml:space="preserve"> SDM cases</w:t>
      </w:r>
      <w:r>
        <w:t>.</w:t>
      </w:r>
    </w:p>
    <w:p w:rsidR="0030645A" w:rsidRPr="0030645A" w:rsidRDefault="00033C26" w:rsidP="0030645A">
      <w:pPr>
        <w:pStyle w:val="Proposal"/>
      </w:pPr>
      <w:r>
        <w:t>S</w:t>
      </w:r>
      <w:r w:rsidRPr="00033C26">
        <w:t>elect MCS17, rank 2</w:t>
      </w:r>
      <w:r w:rsidR="008F15E2">
        <w:t>+2</w:t>
      </w:r>
      <w:r w:rsidRPr="00033C26">
        <w:t xml:space="preserve"> for </w:t>
      </w:r>
      <w:proofErr w:type="spellStart"/>
      <w:r w:rsidRPr="00033C26">
        <w:t>mDCI</w:t>
      </w:r>
      <w:proofErr w:type="spellEnd"/>
      <w:r w:rsidRPr="00033C26">
        <w:t xml:space="preserve"> non-overlapping cases.</w:t>
      </w:r>
    </w:p>
    <w:p w:rsidR="0019273B" w:rsidRDefault="00CB3A95">
      <w:pPr>
        <w:pStyle w:val="1"/>
        <w:rPr>
          <w:lang w:val="en-US" w:eastAsia="zh-CN"/>
        </w:rPr>
      </w:pPr>
      <w:r>
        <w:rPr>
          <w:rFonts w:hint="eastAsia"/>
          <w:lang w:val="en-US" w:eastAsia="zh-CN"/>
        </w:rPr>
        <w:t>P</w:t>
      </w:r>
      <w:r>
        <w:rPr>
          <w:lang w:val="en-US" w:eastAsia="zh-CN"/>
        </w:rPr>
        <w:t>roposals</w:t>
      </w:r>
    </w:p>
    <w:p w:rsidR="0019273B" w:rsidRDefault="00CB3A95">
      <w:pPr>
        <w:rPr>
          <w:lang w:val="en-US" w:eastAsia="zh-CN"/>
        </w:rPr>
      </w:pPr>
      <w:r>
        <w:rPr>
          <w:rFonts w:hint="eastAsia"/>
          <w:lang w:val="en-US" w:eastAsia="zh-CN"/>
        </w:rPr>
        <w:t xml:space="preserve">In this contribution, we </w:t>
      </w:r>
      <w:r>
        <w:rPr>
          <w:lang w:val="en-US" w:eastAsia="zh-CN"/>
        </w:rPr>
        <w:t xml:space="preserve">discuss on </w:t>
      </w:r>
      <w:r w:rsidR="008B1CA0" w:rsidRPr="008B1CA0">
        <w:rPr>
          <w:lang w:val="en-US" w:eastAsia="zh-CN"/>
        </w:rPr>
        <w:t>general issues for UE demodulation requirements for NR FR2 multi-Rx chain DL reception</w:t>
      </w:r>
      <w:r>
        <w:rPr>
          <w:lang w:val="en-US" w:eastAsia="zh-CN"/>
        </w:rPr>
        <w:t>. O</w:t>
      </w:r>
      <w:r>
        <w:rPr>
          <w:rFonts w:hint="eastAsia"/>
          <w:lang w:val="en-US" w:eastAsia="zh-CN"/>
        </w:rPr>
        <w:t xml:space="preserve">ur </w:t>
      </w:r>
      <w:r>
        <w:rPr>
          <w:lang w:val="en-US" w:eastAsia="zh-CN"/>
        </w:rPr>
        <w:t xml:space="preserve">observations and </w:t>
      </w:r>
      <w:r>
        <w:rPr>
          <w:rFonts w:hint="eastAsia"/>
          <w:lang w:val="en-US" w:eastAsia="zh-CN"/>
        </w:rPr>
        <w:t>proposals are:</w:t>
      </w:r>
    </w:p>
    <w:p w:rsidR="00942CD2" w:rsidRDefault="00942CD2" w:rsidP="00942CD2">
      <w:pPr>
        <w:pStyle w:val="Proposal"/>
        <w:numPr>
          <w:ilvl w:val="0"/>
          <w:numId w:val="19"/>
        </w:numPr>
      </w:pPr>
      <w:r w:rsidRPr="0026780C">
        <w:t xml:space="preserve">Only consider UE perform </w:t>
      </w:r>
      <w:r w:rsidR="007C3BA5">
        <w:t>independent</w:t>
      </w:r>
      <w:r w:rsidRPr="0026780C">
        <w:t xml:space="preserve"> processing with 2x2 channel matrix per TRP for FR2 multi-Rx demodulation requirements definition.</w:t>
      </w:r>
    </w:p>
    <w:p w:rsidR="009D1F69" w:rsidRPr="0030645A" w:rsidRDefault="009D1F69" w:rsidP="009D1F69">
      <w:pPr>
        <w:pStyle w:val="Proposal"/>
        <w:numPr>
          <w:ilvl w:val="0"/>
          <w:numId w:val="19"/>
        </w:numPr>
      </w:pPr>
      <w:r>
        <w:rPr>
          <w:rFonts w:hint="eastAsia"/>
        </w:rPr>
        <w:t>Sel</w:t>
      </w:r>
      <w:r>
        <w:t xml:space="preserve">ect </w:t>
      </w:r>
      <w:r w:rsidRPr="009D1F69">
        <w:t>α=β=0</w:t>
      </w:r>
      <w:r>
        <w:t xml:space="preserve"> in the </w:t>
      </w:r>
      <w:r w:rsidRPr="009D1F69">
        <w:t>correlation matrix</w:t>
      </w:r>
      <w:r>
        <w:t xml:space="preserve"> for all cases</w:t>
      </w:r>
      <w:r w:rsidR="008F15E2">
        <w:t>.</w:t>
      </w:r>
    </w:p>
    <w:p w:rsidR="008F15E2" w:rsidRDefault="008F15E2" w:rsidP="008F15E2">
      <w:pPr>
        <w:pStyle w:val="Proposal"/>
        <w:numPr>
          <w:ilvl w:val="0"/>
          <w:numId w:val="19"/>
        </w:numPr>
      </w:pPr>
      <w:r>
        <w:t>S</w:t>
      </w:r>
      <w:r w:rsidRPr="00033C26">
        <w:t xml:space="preserve">elect </w:t>
      </w:r>
      <w:r>
        <w:t>{</w:t>
      </w:r>
      <w:r w:rsidRPr="00033C26">
        <w:t>MCS1</w:t>
      </w:r>
      <w:r>
        <w:t>7</w:t>
      </w:r>
      <w:r w:rsidRPr="00033C26">
        <w:t>, ρ = -</w:t>
      </w:r>
      <w:r>
        <w:t>6</w:t>
      </w:r>
      <w:r w:rsidRPr="00033C26">
        <w:t xml:space="preserve">dB, rank </w:t>
      </w:r>
      <w:r>
        <w:t>1+1} and/or</w:t>
      </w:r>
      <w:r w:rsidRPr="00033C26">
        <w:t xml:space="preserve"> </w:t>
      </w:r>
      <w:r w:rsidRPr="00942CD2">
        <w:t>{MCS13, ρ = -12dB, rank 2</w:t>
      </w:r>
      <w:r>
        <w:t>+2</w:t>
      </w:r>
      <w:r w:rsidRPr="00942CD2">
        <w:t xml:space="preserve">} </w:t>
      </w:r>
      <w:r w:rsidRPr="00033C26">
        <w:t xml:space="preserve">for </w:t>
      </w:r>
      <w:proofErr w:type="spellStart"/>
      <w:r w:rsidRPr="00033C26">
        <w:t>mDCI</w:t>
      </w:r>
      <w:proofErr w:type="spellEnd"/>
      <w:r w:rsidRPr="00033C26">
        <w:t xml:space="preserve"> fully-overlapping</w:t>
      </w:r>
      <w:r>
        <w:t xml:space="preserve"> cases.</w:t>
      </w:r>
    </w:p>
    <w:p w:rsidR="008F15E2" w:rsidRPr="00942CD2" w:rsidRDefault="008F15E2" w:rsidP="008F15E2">
      <w:pPr>
        <w:pStyle w:val="Proposal"/>
        <w:numPr>
          <w:ilvl w:val="0"/>
          <w:numId w:val="19"/>
        </w:numPr>
      </w:pPr>
      <w:r>
        <w:t>S</w:t>
      </w:r>
      <w:r w:rsidRPr="00033C26">
        <w:t xml:space="preserve">elect </w:t>
      </w:r>
      <w:r>
        <w:t>{</w:t>
      </w:r>
      <w:r w:rsidRPr="00033C26">
        <w:t>MCS1</w:t>
      </w:r>
      <w:r>
        <w:t>7</w:t>
      </w:r>
      <w:r w:rsidRPr="00033C26">
        <w:t>, ρ = -</w:t>
      </w:r>
      <w:r>
        <w:t>6</w:t>
      </w:r>
      <w:r w:rsidRPr="00033C26">
        <w:t xml:space="preserve">dB, rank </w:t>
      </w:r>
      <w:r>
        <w:t>1+1} and/or</w:t>
      </w:r>
      <w:r w:rsidRPr="00033C26">
        <w:t xml:space="preserve"> </w:t>
      </w:r>
      <w:r w:rsidRPr="00942CD2">
        <w:t>{MCS13, ρ = -12dB, rank 2</w:t>
      </w:r>
      <w:r>
        <w:t>+2</w:t>
      </w:r>
      <w:r w:rsidRPr="00942CD2">
        <w:t xml:space="preserve">} </w:t>
      </w:r>
      <w:r w:rsidRPr="00033C26">
        <w:t xml:space="preserve">for </w:t>
      </w:r>
      <w:proofErr w:type="spellStart"/>
      <w:r w:rsidRPr="00033C26">
        <w:t>sDCI</w:t>
      </w:r>
      <w:proofErr w:type="spellEnd"/>
      <w:r w:rsidRPr="00033C26">
        <w:t xml:space="preserve"> SDM cases</w:t>
      </w:r>
      <w:r>
        <w:t>.</w:t>
      </w:r>
    </w:p>
    <w:p w:rsidR="008F15E2" w:rsidRPr="0030645A" w:rsidRDefault="008F15E2" w:rsidP="008F15E2">
      <w:pPr>
        <w:pStyle w:val="Proposal"/>
        <w:numPr>
          <w:ilvl w:val="0"/>
          <w:numId w:val="19"/>
        </w:numPr>
      </w:pPr>
      <w:r>
        <w:t>S</w:t>
      </w:r>
      <w:r w:rsidRPr="00033C26">
        <w:t>elect MCS17, rank 2</w:t>
      </w:r>
      <w:r>
        <w:t>+2</w:t>
      </w:r>
      <w:r w:rsidRPr="00033C26">
        <w:t xml:space="preserve"> for </w:t>
      </w:r>
      <w:proofErr w:type="spellStart"/>
      <w:r w:rsidRPr="00033C26">
        <w:t>mDCI</w:t>
      </w:r>
      <w:proofErr w:type="spellEnd"/>
      <w:r w:rsidRPr="00033C26">
        <w:t xml:space="preserve"> non-overlapping cases.</w:t>
      </w:r>
    </w:p>
    <w:p w:rsidR="0019273B" w:rsidRDefault="00CB3A95">
      <w:pPr>
        <w:pStyle w:val="1"/>
        <w:rPr>
          <w:lang w:val="en-US" w:eastAsia="zh-CN"/>
        </w:rPr>
      </w:pPr>
      <w:r>
        <w:rPr>
          <w:rFonts w:hint="eastAsia"/>
          <w:lang w:val="en-US" w:eastAsia="zh-CN"/>
        </w:rPr>
        <w:t>R</w:t>
      </w:r>
      <w:r>
        <w:rPr>
          <w:lang w:val="en-US" w:eastAsia="zh-CN"/>
        </w:rPr>
        <w:t>eference</w:t>
      </w:r>
    </w:p>
    <w:p w:rsidR="0019273B" w:rsidRPr="00ED21C1" w:rsidRDefault="00CB3A95" w:rsidP="00ED21C1">
      <w:pPr>
        <w:pStyle w:val="Reference"/>
        <w:ind w:left="400" w:hanging="400"/>
        <w:rPr>
          <w:lang w:val="en-US" w:eastAsia="zh-CN"/>
        </w:rPr>
      </w:pPr>
      <w:bookmarkStart w:id="3" w:name="_Ref92469097"/>
      <w:r>
        <w:rPr>
          <w:lang w:val="en-US" w:eastAsia="zh-CN"/>
        </w:rPr>
        <w:t>R</w:t>
      </w:r>
      <w:r w:rsidR="008B1CA0" w:rsidRPr="008B1CA0">
        <w:rPr>
          <w:lang w:val="en-US" w:eastAsia="zh-CN"/>
        </w:rPr>
        <w:t>4-</w:t>
      </w:r>
      <w:r w:rsidR="00044F9D" w:rsidRPr="00044F9D">
        <w:rPr>
          <w:lang w:val="en-US" w:eastAsia="zh-CN"/>
        </w:rPr>
        <w:t>2309824</w:t>
      </w:r>
      <w:r>
        <w:rPr>
          <w:lang w:val="en-US" w:eastAsia="zh-CN"/>
        </w:rPr>
        <w:t xml:space="preserve">, </w:t>
      </w:r>
      <w:r w:rsidR="004D0A22" w:rsidRPr="004D0A22">
        <w:rPr>
          <w:lang w:val="en-US" w:eastAsia="zh-CN"/>
        </w:rPr>
        <w:t xml:space="preserve">WF </w:t>
      </w:r>
      <w:r w:rsidR="00044F9D" w:rsidRPr="00044F9D">
        <w:rPr>
          <w:lang w:val="en-US" w:eastAsia="zh-CN"/>
        </w:rPr>
        <w:t>on UE demodulation and CSI requirements for FR2 multi-Rx DL reception</w:t>
      </w:r>
      <w:r>
        <w:rPr>
          <w:lang w:val="en-US" w:eastAsia="zh-CN"/>
        </w:rPr>
        <w:t>, RAN</w:t>
      </w:r>
      <w:r w:rsidR="008B1CA0">
        <w:rPr>
          <w:lang w:val="en-US" w:eastAsia="zh-CN"/>
        </w:rPr>
        <w:t>4</w:t>
      </w:r>
      <w:r>
        <w:rPr>
          <w:lang w:val="en-US" w:eastAsia="zh-CN"/>
        </w:rPr>
        <w:t>#</w:t>
      </w:r>
      <w:r w:rsidR="008B1CA0">
        <w:rPr>
          <w:lang w:val="en-US" w:eastAsia="zh-CN"/>
        </w:rPr>
        <w:t>10</w:t>
      </w:r>
      <w:r w:rsidR="00044F9D">
        <w:rPr>
          <w:lang w:val="en-US" w:eastAsia="zh-CN"/>
        </w:rPr>
        <w:t>7</w:t>
      </w:r>
      <w:r>
        <w:rPr>
          <w:lang w:val="en-US" w:eastAsia="zh-CN"/>
        </w:rPr>
        <w:t xml:space="preserve">, </w:t>
      </w:r>
      <w:bookmarkEnd w:id="3"/>
      <w:r>
        <w:rPr>
          <w:lang w:val="en-US" w:eastAsia="zh-CN"/>
        </w:rPr>
        <w:t>Qualcomm</w:t>
      </w:r>
    </w:p>
    <w:sectPr w:rsidR="0019273B" w:rsidRPr="00ED21C1">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6660" w:rsidRDefault="00626660">
      <w:pPr>
        <w:spacing w:after="0"/>
      </w:pPr>
      <w:r>
        <w:separator/>
      </w:r>
    </w:p>
  </w:endnote>
  <w:endnote w:type="continuationSeparator" w:id="0">
    <w:p w:rsidR="00626660" w:rsidRDefault="006266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6660" w:rsidRDefault="00626660">
      <w:pPr>
        <w:spacing w:after="0"/>
      </w:pPr>
      <w:r>
        <w:separator/>
      </w:r>
    </w:p>
  </w:footnote>
  <w:footnote w:type="continuationSeparator" w:id="0">
    <w:p w:rsidR="00626660" w:rsidRDefault="006266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A5BD4"/>
    <w:multiLevelType w:val="hybridMultilevel"/>
    <w:tmpl w:val="47ACE122"/>
    <w:lvl w:ilvl="0" w:tplc="EEF27A22">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4416C5"/>
    <w:multiLevelType w:val="hybridMultilevel"/>
    <w:tmpl w:val="562E86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37812A8"/>
    <w:multiLevelType w:val="hybridMultilevel"/>
    <w:tmpl w:val="D44AA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735063F"/>
    <w:multiLevelType w:val="hybridMultilevel"/>
    <w:tmpl w:val="6F0472AE"/>
    <w:lvl w:ilvl="0" w:tplc="04090003">
      <w:start w:val="1"/>
      <w:numFmt w:val="bullet"/>
      <w:lvlText w:val="o"/>
      <w:lvlJc w:val="left"/>
      <w:pPr>
        <w:ind w:left="185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6"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 w15:restartNumberingAfterBreak="0">
    <w:nsid w:val="57E1187B"/>
    <w:multiLevelType w:val="hybridMultilevel"/>
    <w:tmpl w:val="943404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35C04E4"/>
    <w:multiLevelType w:val="hybridMultilevel"/>
    <w:tmpl w:val="2BCA4CF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64ED1ACC"/>
    <w:multiLevelType w:val="hybridMultilevel"/>
    <w:tmpl w:val="5634790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7493847"/>
    <w:multiLevelType w:val="multilevel"/>
    <w:tmpl w:val="67493847"/>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1" w15:restartNumberingAfterBreak="0">
    <w:nsid w:val="6AB03F29"/>
    <w:multiLevelType w:val="hybridMultilevel"/>
    <w:tmpl w:val="D08283DE"/>
    <w:lvl w:ilvl="0" w:tplc="04090005">
      <w:start w:val="1"/>
      <w:numFmt w:val="bullet"/>
      <w:lvlText w:val=""/>
      <w:lvlJc w:val="left"/>
      <w:pPr>
        <w:ind w:left="2064" w:hanging="360"/>
      </w:pPr>
      <w:rPr>
        <w:rFonts w:ascii="Wingdings" w:hAnsi="Wingdings"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12"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93D61B4"/>
    <w:multiLevelType w:val="multilevel"/>
    <w:tmpl w:val="793D6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2"/>
  </w:num>
  <w:num w:numId="4">
    <w:abstractNumId w:val="4"/>
  </w:num>
  <w:num w:numId="5">
    <w:abstractNumId w:val="13"/>
  </w:num>
  <w:num w:numId="6">
    <w:abstractNumId w:val="2"/>
    <w:lvlOverride w:ilvl="0">
      <w:startOverride w:val="1"/>
    </w:lvlOverride>
  </w:num>
  <w:num w:numId="7">
    <w:abstractNumId w:val="4"/>
    <w:lvlOverride w:ilvl="0">
      <w:startOverride w:val="1"/>
    </w:lvlOverride>
  </w:num>
  <w:num w:numId="8">
    <w:abstractNumId w:val="3"/>
  </w:num>
  <w:num w:numId="9">
    <w:abstractNumId w:val="0"/>
  </w:num>
  <w:num w:numId="10">
    <w:abstractNumId w:val="1"/>
  </w:num>
  <w:num w:numId="11">
    <w:abstractNumId w:val="6"/>
  </w:num>
  <w:num w:numId="12">
    <w:abstractNumId w:val="7"/>
  </w:num>
  <w:num w:numId="13">
    <w:abstractNumId w:val="9"/>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1"/>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3FAD"/>
    <w:rsid w:val="0001581F"/>
    <w:rsid w:val="00016921"/>
    <w:rsid w:val="00016BE1"/>
    <w:rsid w:val="0002379D"/>
    <w:rsid w:val="00023E26"/>
    <w:rsid w:val="0003030E"/>
    <w:rsid w:val="0003042D"/>
    <w:rsid w:val="000306CB"/>
    <w:rsid w:val="00033C26"/>
    <w:rsid w:val="0004362D"/>
    <w:rsid w:val="00044F9D"/>
    <w:rsid w:val="00053A1F"/>
    <w:rsid w:val="0007130B"/>
    <w:rsid w:val="000727CD"/>
    <w:rsid w:val="00084253"/>
    <w:rsid w:val="000845DE"/>
    <w:rsid w:val="00085BEB"/>
    <w:rsid w:val="00086031"/>
    <w:rsid w:val="00086A1D"/>
    <w:rsid w:val="000915E7"/>
    <w:rsid w:val="000958F0"/>
    <w:rsid w:val="0009621F"/>
    <w:rsid w:val="000A4806"/>
    <w:rsid w:val="000A56DE"/>
    <w:rsid w:val="000A5856"/>
    <w:rsid w:val="000A6595"/>
    <w:rsid w:val="000B145F"/>
    <w:rsid w:val="000C0CB0"/>
    <w:rsid w:val="000C0D69"/>
    <w:rsid w:val="000C1D73"/>
    <w:rsid w:val="000C68F4"/>
    <w:rsid w:val="000C7B35"/>
    <w:rsid w:val="000D345A"/>
    <w:rsid w:val="000E256D"/>
    <w:rsid w:val="000F0B45"/>
    <w:rsid w:val="000F20DF"/>
    <w:rsid w:val="000F6E78"/>
    <w:rsid w:val="00106E4B"/>
    <w:rsid w:val="001108F8"/>
    <w:rsid w:val="001175B5"/>
    <w:rsid w:val="00125652"/>
    <w:rsid w:val="001272DC"/>
    <w:rsid w:val="00133F69"/>
    <w:rsid w:val="0013608F"/>
    <w:rsid w:val="00136B1B"/>
    <w:rsid w:val="00141027"/>
    <w:rsid w:val="00142697"/>
    <w:rsid w:val="001439A6"/>
    <w:rsid w:val="00147495"/>
    <w:rsid w:val="0015739F"/>
    <w:rsid w:val="00157D97"/>
    <w:rsid w:val="00170674"/>
    <w:rsid w:val="00175DD4"/>
    <w:rsid w:val="0019273B"/>
    <w:rsid w:val="00194965"/>
    <w:rsid w:val="00196586"/>
    <w:rsid w:val="00196D54"/>
    <w:rsid w:val="001A1FB2"/>
    <w:rsid w:val="001B1E9A"/>
    <w:rsid w:val="001B38C0"/>
    <w:rsid w:val="001B4B37"/>
    <w:rsid w:val="001B7488"/>
    <w:rsid w:val="001C0BB7"/>
    <w:rsid w:val="001C3749"/>
    <w:rsid w:val="001C4440"/>
    <w:rsid w:val="001C6B0F"/>
    <w:rsid w:val="001D0B20"/>
    <w:rsid w:val="001D54C7"/>
    <w:rsid w:val="001E3115"/>
    <w:rsid w:val="001F0B11"/>
    <w:rsid w:val="001F3D31"/>
    <w:rsid w:val="00204E15"/>
    <w:rsid w:val="0020559E"/>
    <w:rsid w:val="00206965"/>
    <w:rsid w:val="00213C72"/>
    <w:rsid w:val="00214368"/>
    <w:rsid w:val="00214DBD"/>
    <w:rsid w:val="00215777"/>
    <w:rsid w:val="00221897"/>
    <w:rsid w:val="00222181"/>
    <w:rsid w:val="00222491"/>
    <w:rsid w:val="002232CE"/>
    <w:rsid w:val="00223345"/>
    <w:rsid w:val="0023074B"/>
    <w:rsid w:val="00240A1A"/>
    <w:rsid w:val="00245B82"/>
    <w:rsid w:val="0024748B"/>
    <w:rsid w:val="00247998"/>
    <w:rsid w:val="002517E4"/>
    <w:rsid w:val="0025198E"/>
    <w:rsid w:val="0025362D"/>
    <w:rsid w:val="00254E94"/>
    <w:rsid w:val="00255136"/>
    <w:rsid w:val="00256403"/>
    <w:rsid w:val="0026337D"/>
    <w:rsid w:val="00264A2C"/>
    <w:rsid w:val="00266441"/>
    <w:rsid w:val="0026679C"/>
    <w:rsid w:val="0026780C"/>
    <w:rsid w:val="00274204"/>
    <w:rsid w:val="0027571A"/>
    <w:rsid w:val="0027605B"/>
    <w:rsid w:val="0028155C"/>
    <w:rsid w:val="002928C5"/>
    <w:rsid w:val="00294D00"/>
    <w:rsid w:val="002A00F4"/>
    <w:rsid w:val="002A1B72"/>
    <w:rsid w:val="002A425E"/>
    <w:rsid w:val="002A5BFE"/>
    <w:rsid w:val="002B155D"/>
    <w:rsid w:val="002B666A"/>
    <w:rsid w:val="002C7212"/>
    <w:rsid w:val="002D043F"/>
    <w:rsid w:val="002D17FD"/>
    <w:rsid w:val="002D7CE2"/>
    <w:rsid w:val="002E2F7D"/>
    <w:rsid w:val="002E4603"/>
    <w:rsid w:val="002F2196"/>
    <w:rsid w:val="002F4BA9"/>
    <w:rsid w:val="002F6122"/>
    <w:rsid w:val="003011DA"/>
    <w:rsid w:val="0030645A"/>
    <w:rsid w:val="00312EDF"/>
    <w:rsid w:val="00314027"/>
    <w:rsid w:val="00322769"/>
    <w:rsid w:val="00326724"/>
    <w:rsid w:val="00327B16"/>
    <w:rsid w:val="00331A88"/>
    <w:rsid w:val="00332A2F"/>
    <w:rsid w:val="00340FFE"/>
    <w:rsid w:val="00342D38"/>
    <w:rsid w:val="00343BBE"/>
    <w:rsid w:val="00344058"/>
    <w:rsid w:val="00346C56"/>
    <w:rsid w:val="003471F5"/>
    <w:rsid w:val="00351761"/>
    <w:rsid w:val="00356BEF"/>
    <w:rsid w:val="00356D0D"/>
    <w:rsid w:val="00360E5F"/>
    <w:rsid w:val="00362E89"/>
    <w:rsid w:val="003630C0"/>
    <w:rsid w:val="00366E98"/>
    <w:rsid w:val="00370C33"/>
    <w:rsid w:val="00373B5A"/>
    <w:rsid w:val="003742D3"/>
    <w:rsid w:val="00374D37"/>
    <w:rsid w:val="00374E61"/>
    <w:rsid w:val="00375269"/>
    <w:rsid w:val="00382129"/>
    <w:rsid w:val="00382B53"/>
    <w:rsid w:val="003851C1"/>
    <w:rsid w:val="0038762B"/>
    <w:rsid w:val="00387781"/>
    <w:rsid w:val="00390076"/>
    <w:rsid w:val="0039184F"/>
    <w:rsid w:val="00394F1A"/>
    <w:rsid w:val="003955D1"/>
    <w:rsid w:val="00395B59"/>
    <w:rsid w:val="00396C7C"/>
    <w:rsid w:val="003A518C"/>
    <w:rsid w:val="003B0ADE"/>
    <w:rsid w:val="003B1587"/>
    <w:rsid w:val="003C2692"/>
    <w:rsid w:val="003C5DE9"/>
    <w:rsid w:val="003D14C8"/>
    <w:rsid w:val="003D1B6E"/>
    <w:rsid w:val="003D23F1"/>
    <w:rsid w:val="003D6D34"/>
    <w:rsid w:val="003E3692"/>
    <w:rsid w:val="003E3F0E"/>
    <w:rsid w:val="003E6D10"/>
    <w:rsid w:val="003E7958"/>
    <w:rsid w:val="003F1B39"/>
    <w:rsid w:val="003F4E35"/>
    <w:rsid w:val="003F62CB"/>
    <w:rsid w:val="003F6C0B"/>
    <w:rsid w:val="003F7093"/>
    <w:rsid w:val="00401A10"/>
    <w:rsid w:val="00407DE5"/>
    <w:rsid w:val="00412CFF"/>
    <w:rsid w:val="00416BDF"/>
    <w:rsid w:val="0042037C"/>
    <w:rsid w:val="00420BF7"/>
    <w:rsid w:val="00430809"/>
    <w:rsid w:val="004308FF"/>
    <w:rsid w:val="0043491A"/>
    <w:rsid w:val="004353D8"/>
    <w:rsid w:val="00435829"/>
    <w:rsid w:val="004427FB"/>
    <w:rsid w:val="00452050"/>
    <w:rsid w:val="0045261D"/>
    <w:rsid w:val="00452A90"/>
    <w:rsid w:val="004575B7"/>
    <w:rsid w:val="00464F9E"/>
    <w:rsid w:val="0046797A"/>
    <w:rsid w:val="00474519"/>
    <w:rsid w:val="004750C1"/>
    <w:rsid w:val="004815ED"/>
    <w:rsid w:val="00481B5B"/>
    <w:rsid w:val="004842BC"/>
    <w:rsid w:val="004A3C47"/>
    <w:rsid w:val="004B0938"/>
    <w:rsid w:val="004B25B2"/>
    <w:rsid w:val="004B3CAA"/>
    <w:rsid w:val="004C3767"/>
    <w:rsid w:val="004C515A"/>
    <w:rsid w:val="004C5592"/>
    <w:rsid w:val="004C607D"/>
    <w:rsid w:val="004C739A"/>
    <w:rsid w:val="004D0A22"/>
    <w:rsid w:val="004D1D41"/>
    <w:rsid w:val="004D74A1"/>
    <w:rsid w:val="004D76A4"/>
    <w:rsid w:val="004E31ED"/>
    <w:rsid w:val="004F00BD"/>
    <w:rsid w:val="004F476C"/>
    <w:rsid w:val="004F61E8"/>
    <w:rsid w:val="004F6B7A"/>
    <w:rsid w:val="004F79AA"/>
    <w:rsid w:val="00503B2B"/>
    <w:rsid w:val="00505BA0"/>
    <w:rsid w:val="00506BE0"/>
    <w:rsid w:val="0051383C"/>
    <w:rsid w:val="00517C7B"/>
    <w:rsid w:val="00520D28"/>
    <w:rsid w:val="00523DB3"/>
    <w:rsid w:val="00525EDA"/>
    <w:rsid w:val="0052662F"/>
    <w:rsid w:val="005303A3"/>
    <w:rsid w:val="00532969"/>
    <w:rsid w:val="005426E9"/>
    <w:rsid w:val="00542B8D"/>
    <w:rsid w:val="00550FA9"/>
    <w:rsid w:val="005520EE"/>
    <w:rsid w:val="00553E20"/>
    <w:rsid w:val="00560F1D"/>
    <w:rsid w:val="00561B54"/>
    <w:rsid w:val="00571B1A"/>
    <w:rsid w:val="00575DF2"/>
    <w:rsid w:val="00576D52"/>
    <w:rsid w:val="00577360"/>
    <w:rsid w:val="00577917"/>
    <w:rsid w:val="0058122F"/>
    <w:rsid w:val="00583DF4"/>
    <w:rsid w:val="005930B2"/>
    <w:rsid w:val="0059578D"/>
    <w:rsid w:val="005A678E"/>
    <w:rsid w:val="005A7354"/>
    <w:rsid w:val="005B1A8C"/>
    <w:rsid w:val="005B337B"/>
    <w:rsid w:val="005B3B3E"/>
    <w:rsid w:val="005B3DB4"/>
    <w:rsid w:val="005B7138"/>
    <w:rsid w:val="005C3579"/>
    <w:rsid w:val="005C42D4"/>
    <w:rsid w:val="005D0C23"/>
    <w:rsid w:val="005D7B80"/>
    <w:rsid w:val="005D7F6A"/>
    <w:rsid w:val="005E0EAC"/>
    <w:rsid w:val="005E6131"/>
    <w:rsid w:val="005F3786"/>
    <w:rsid w:val="005F43F2"/>
    <w:rsid w:val="005F6B12"/>
    <w:rsid w:val="005F6B8B"/>
    <w:rsid w:val="005F72F9"/>
    <w:rsid w:val="00611FE1"/>
    <w:rsid w:val="00615711"/>
    <w:rsid w:val="00616955"/>
    <w:rsid w:val="00624A59"/>
    <w:rsid w:val="006265A4"/>
    <w:rsid w:val="00626660"/>
    <w:rsid w:val="00626C53"/>
    <w:rsid w:val="0063401D"/>
    <w:rsid w:val="0063536C"/>
    <w:rsid w:val="00637807"/>
    <w:rsid w:val="0065003B"/>
    <w:rsid w:val="00650955"/>
    <w:rsid w:val="006529DC"/>
    <w:rsid w:val="006551CC"/>
    <w:rsid w:val="006654A8"/>
    <w:rsid w:val="006660C7"/>
    <w:rsid w:val="006832DC"/>
    <w:rsid w:val="00683C5C"/>
    <w:rsid w:val="0068409E"/>
    <w:rsid w:val="00684BFD"/>
    <w:rsid w:val="006868DB"/>
    <w:rsid w:val="006948DF"/>
    <w:rsid w:val="006955AD"/>
    <w:rsid w:val="006A295B"/>
    <w:rsid w:val="006A6EA3"/>
    <w:rsid w:val="006B12C7"/>
    <w:rsid w:val="006B3B45"/>
    <w:rsid w:val="006B64A3"/>
    <w:rsid w:val="006B7BB4"/>
    <w:rsid w:val="006C3E10"/>
    <w:rsid w:val="006C7B9D"/>
    <w:rsid w:val="006C7FDA"/>
    <w:rsid w:val="006E02C8"/>
    <w:rsid w:val="006E2A89"/>
    <w:rsid w:val="006F1C73"/>
    <w:rsid w:val="006F3F95"/>
    <w:rsid w:val="006F683B"/>
    <w:rsid w:val="007054F0"/>
    <w:rsid w:val="00710B70"/>
    <w:rsid w:val="00710F64"/>
    <w:rsid w:val="00714D85"/>
    <w:rsid w:val="00716D1B"/>
    <w:rsid w:val="00717E4E"/>
    <w:rsid w:val="0072053D"/>
    <w:rsid w:val="0072378A"/>
    <w:rsid w:val="00723859"/>
    <w:rsid w:val="00724F2D"/>
    <w:rsid w:val="00733272"/>
    <w:rsid w:val="0073386D"/>
    <w:rsid w:val="0073606A"/>
    <w:rsid w:val="0073685B"/>
    <w:rsid w:val="00736CF1"/>
    <w:rsid w:val="00744FBF"/>
    <w:rsid w:val="00746465"/>
    <w:rsid w:val="0074654E"/>
    <w:rsid w:val="00750013"/>
    <w:rsid w:val="007509B2"/>
    <w:rsid w:val="0075117E"/>
    <w:rsid w:val="00751F86"/>
    <w:rsid w:val="007540F9"/>
    <w:rsid w:val="007552D4"/>
    <w:rsid w:val="00761107"/>
    <w:rsid w:val="00762132"/>
    <w:rsid w:val="00763824"/>
    <w:rsid w:val="007653C6"/>
    <w:rsid w:val="0076674F"/>
    <w:rsid w:val="0077535B"/>
    <w:rsid w:val="00775C27"/>
    <w:rsid w:val="007808BE"/>
    <w:rsid w:val="00786759"/>
    <w:rsid w:val="00791361"/>
    <w:rsid w:val="00793836"/>
    <w:rsid w:val="007970AF"/>
    <w:rsid w:val="00797441"/>
    <w:rsid w:val="007B3E8C"/>
    <w:rsid w:val="007B61F6"/>
    <w:rsid w:val="007C3BA5"/>
    <w:rsid w:val="007C404F"/>
    <w:rsid w:val="007C4349"/>
    <w:rsid w:val="007D020D"/>
    <w:rsid w:val="007D050C"/>
    <w:rsid w:val="007D2632"/>
    <w:rsid w:val="007D6D0D"/>
    <w:rsid w:val="007D6DC7"/>
    <w:rsid w:val="007D77CA"/>
    <w:rsid w:val="007D7E25"/>
    <w:rsid w:val="007E26E7"/>
    <w:rsid w:val="007E2B76"/>
    <w:rsid w:val="007E6E59"/>
    <w:rsid w:val="007E7702"/>
    <w:rsid w:val="007E7815"/>
    <w:rsid w:val="007F0770"/>
    <w:rsid w:val="00801101"/>
    <w:rsid w:val="00803939"/>
    <w:rsid w:val="00804C38"/>
    <w:rsid w:val="00810CF0"/>
    <w:rsid w:val="00811A91"/>
    <w:rsid w:val="00816459"/>
    <w:rsid w:val="00821440"/>
    <w:rsid w:val="0082437D"/>
    <w:rsid w:val="008245C5"/>
    <w:rsid w:val="00825730"/>
    <w:rsid w:val="00825BC9"/>
    <w:rsid w:val="008261B6"/>
    <w:rsid w:val="00834798"/>
    <w:rsid w:val="00834915"/>
    <w:rsid w:val="0083678C"/>
    <w:rsid w:val="00837384"/>
    <w:rsid w:val="00846F6F"/>
    <w:rsid w:val="0084779A"/>
    <w:rsid w:val="00847B68"/>
    <w:rsid w:val="00850371"/>
    <w:rsid w:val="00852AE7"/>
    <w:rsid w:val="008543E7"/>
    <w:rsid w:val="00857EA4"/>
    <w:rsid w:val="00861D51"/>
    <w:rsid w:val="008664AE"/>
    <w:rsid w:val="0087015F"/>
    <w:rsid w:val="0087140A"/>
    <w:rsid w:val="00871B43"/>
    <w:rsid w:val="008727FE"/>
    <w:rsid w:val="00872892"/>
    <w:rsid w:val="00872EDD"/>
    <w:rsid w:val="00874ED9"/>
    <w:rsid w:val="00876136"/>
    <w:rsid w:val="0087779E"/>
    <w:rsid w:val="00891651"/>
    <w:rsid w:val="00892EA7"/>
    <w:rsid w:val="00893FCF"/>
    <w:rsid w:val="00894702"/>
    <w:rsid w:val="00894F29"/>
    <w:rsid w:val="0089645F"/>
    <w:rsid w:val="008A3793"/>
    <w:rsid w:val="008A732B"/>
    <w:rsid w:val="008A7439"/>
    <w:rsid w:val="008B10AF"/>
    <w:rsid w:val="008B19A5"/>
    <w:rsid w:val="008B1CA0"/>
    <w:rsid w:val="008B362A"/>
    <w:rsid w:val="008C2707"/>
    <w:rsid w:val="008C70FA"/>
    <w:rsid w:val="008D2D66"/>
    <w:rsid w:val="008D60D0"/>
    <w:rsid w:val="008D6925"/>
    <w:rsid w:val="008E0C69"/>
    <w:rsid w:val="008E2E9E"/>
    <w:rsid w:val="008E670F"/>
    <w:rsid w:val="008F15E2"/>
    <w:rsid w:val="008F2E7C"/>
    <w:rsid w:val="008F7B64"/>
    <w:rsid w:val="00902B8D"/>
    <w:rsid w:val="00903F6A"/>
    <w:rsid w:val="00905797"/>
    <w:rsid w:val="00910DCD"/>
    <w:rsid w:val="00915630"/>
    <w:rsid w:val="009163A1"/>
    <w:rsid w:val="00922714"/>
    <w:rsid w:val="00930C70"/>
    <w:rsid w:val="009342E2"/>
    <w:rsid w:val="00934FF1"/>
    <w:rsid w:val="00942CD2"/>
    <w:rsid w:val="009466A7"/>
    <w:rsid w:val="00951307"/>
    <w:rsid w:val="009521C3"/>
    <w:rsid w:val="00953B09"/>
    <w:rsid w:val="0095517A"/>
    <w:rsid w:val="00955313"/>
    <w:rsid w:val="009557F1"/>
    <w:rsid w:val="009614E1"/>
    <w:rsid w:val="00977865"/>
    <w:rsid w:val="00981E4A"/>
    <w:rsid w:val="00983F24"/>
    <w:rsid w:val="009841EA"/>
    <w:rsid w:val="00984EDF"/>
    <w:rsid w:val="009853C6"/>
    <w:rsid w:val="00986589"/>
    <w:rsid w:val="0099790B"/>
    <w:rsid w:val="00997DEB"/>
    <w:rsid w:val="009A0F65"/>
    <w:rsid w:val="009A2949"/>
    <w:rsid w:val="009A6B60"/>
    <w:rsid w:val="009B3709"/>
    <w:rsid w:val="009B553C"/>
    <w:rsid w:val="009B703A"/>
    <w:rsid w:val="009C0B96"/>
    <w:rsid w:val="009C17B0"/>
    <w:rsid w:val="009C1CE9"/>
    <w:rsid w:val="009C2E19"/>
    <w:rsid w:val="009D1F69"/>
    <w:rsid w:val="009D568F"/>
    <w:rsid w:val="009D78C8"/>
    <w:rsid w:val="009E16B6"/>
    <w:rsid w:val="009E4EFB"/>
    <w:rsid w:val="009E724D"/>
    <w:rsid w:val="009F60FF"/>
    <w:rsid w:val="00A00057"/>
    <w:rsid w:val="00A00C53"/>
    <w:rsid w:val="00A00CDD"/>
    <w:rsid w:val="00A04A52"/>
    <w:rsid w:val="00A05546"/>
    <w:rsid w:val="00A06453"/>
    <w:rsid w:val="00A06A44"/>
    <w:rsid w:val="00A118F3"/>
    <w:rsid w:val="00A1234D"/>
    <w:rsid w:val="00A123A9"/>
    <w:rsid w:val="00A217B8"/>
    <w:rsid w:val="00A22FCF"/>
    <w:rsid w:val="00A24295"/>
    <w:rsid w:val="00A350F5"/>
    <w:rsid w:val="00A3536B"/>
    <w:rsid w:val="00A4708B"/>
    <w:rsid w:val="00A569EF"/>
    <w:rsid w:val="00A62D36"/>
    <w:rsid w:val="00A64ABC"/>
    <w:rsid w:val="00A6690E"/>
    <w:rsid w:val="00A70F98"/>
    <w:rsid w:val="00A73ABD"/>
    <w:rsid w:val="00A77ABD"/>
    <w:rsid w:val="00A80BB8"/>
    <w:rsid w:val="00A812BA"/>
    <w:rsid w:val="00A83119"/>
    <w:rsid w:val="00A85837"/>
    <w:rsid w:val="00A85D49"/>
    <w:rsid w:val="00A90240"/>
    <w:rsid w:val="00A90806"/>
    <w:rsid w:val="00A91D18"/>
    <w:rsid w:val="00A926F9"/>
    <w:rsid w:val="00A92E7E"/>
    <w:rsid w:val="00A9559C"/>
    <w:rsid w:val="00AA3E3D"/>
    <w:rsid w:val="00AA488B"/>
    <w:rsid w:val="00AB0FC5"/>
    <w:rsid w:val="00AB42FF"/>
    <w:rsid w:val="00AB72E3"/>
    <w:rsid w:val="00AC1747"/>
    <w:rsid w:val="00AC461A"/>
    <w:rsid w:val="00AC5345"/>
    <w:rsid w:val="00AC5CD4"/>
    <w:rsid w:val="00AC6626"/>
    <w:rsid w:val="00AD64C4"/>
    <w:rsid w:val="00AD7A7B"/>
    <w:rsid w:val="00AE31B8"/>
    <w:rsid w:val="00AE340E"/>
    <w:rsid w:val="00AE4A49"/>
    <w:rsid w:val="00AE7E24"/>
    <w:rsid w:val="00AF5146"/>
    <w:rsid w:val="00AF7A6A"/>
    <w:rsid w:val="00B04490"/>
    <w:rsid w:val="00B12188"/>
    <w:rsid w:val="00B14F52"/>
    <w:rsid w:val="00B239CC"/>
    <w:rsid w:val="00B26E8F"/>
    <w:rsid w:val="00B30C97"/>
    <w:rsid w:val="00B3776A"/>
    <w:rsid w:val="00B427D8"/>
    <w:rsid w:val="00B45683"/>
    <w:rsid w:val="00B45F13"/>
    <w:rsid w:val="00B505EB"/>
    <w:rsid w:val="00B50C81"/>
    <w:rsid w:val="00B516A2"/>
    <w:rsid w:val="00B5207A"/>
    <w:rsid w:val="00B522D7"/>
    <w:rsid w:val="00B53662"/>
    <w:rsid w:val="00B57083"/>
    <w:rsid w:val="00B57BBD"/>
    <w:rsid w:val="00B64841"/>
    <w:rsid w:val="00B6490F"/>
    <w:rsid w:val="00B65CD0"/>
    <w:rsid w:val="00B672FB"/>
    <w:rsid w:val="00B759EA"/>
    <w:rsid w:val="00B77DAE"/>
    <w:rsid w:val="00B77F2E"/>
    <w:rsid w:val="00B8172D"/>
    <w:rsid w:val="00B9176E"/>
    <w:rsid w:val="00B9235C"/>
    <w:rsid w:val="00B93693"/>
    <w:rsid w:val="00B9392A"/>
    <w:rsid w:val="00BA0D01"/>
    <w:rsid w:val="00BA204D"/>
    <w:rsid w:val="00BA7304"/>
    <w:rsid w:val="00BB01D9"/>
    <w:rsid w:val="00BB4906"/>
    <w:rsid w:val="00BB70B6"/>
    <w:rsid w:val="00BC014F"/>
    <w:rsid w:val="00BC180C"/>
    <w:rsid w:val="00BC2EEA"/>
    <w:rsid w:val="00BC4DE3"/>
    <w:rsid w:val="00BD0EAE"/>
    <w:rsid w:val="00BD34D5"/>
    <w:rsid w:val="00BD37CB"/>
    <w:rsid w:val="00BD4737"/>
    <w:rsid w:val="00BD6A04"/>
    <w:rsid w:val="00BE1C7B"/>
    <w:rsid w:val="00BE30EC"/>
    <w:rsid w:val="00BE7244"/>
    <w:rsid w:val="00BE75FF"/>
    <w:rsid w:val="00C006CD"/>
    <w:rsid w:val="00C04BF7"/>
    <w:rsid w:val="00C06889"/>
    <w:rsid w:val="00C24CD4"/>
    <w:rsid w:val="00C4014D"/>
    <w:rsid w:val="00C40747"/>
    <w:rsid w:val="00C4297C"/>
    <w:rsid w:val="00C43A6E"/>
    <w:rsid w:val="00C44D88"/>
    <w:rsid w:val="00C51D3D"/>
    <w:rsid w:val="00C535BB"/>
    <w:rsid w:val="00C55A77"/>
    <w:rsid w:val="00C57746"/>
    <w:rsid w:val="00C663FA"/>
    <w:rsid w:val="00C66AB8"/>
    <w:rsid w:val="00C71D5F"/>
    <w:rsid w:val="00C75E49"/>
    <w:rsid w:val="00C76055"/>
    <w:rsid w:val="00C80F1F"/>
    <w:rsid w:val="00C94719"/>
    <w:rsid w:val="00C94837"/>
    <w:rsid w:val="00C9778E"/>
    <w:rsid w:val="00CA00E0"/>
    <w:rsid w:val="00CA08C6"/>
    <w:rsid w:val="00CA12E9"/>
    <w:rsid w:val="00CA282A"/>
    <w:rsid w:val="00CA55EB"/>
    <w:rsid w:val="00CA6BEB"/>
    <w:rsid w:val="00CB2CCF"/>
    <w:rsid w:val="00CB3A95"/>
    <w:rsid w:val="00CB4AD4"/>
    <w:rsid w:val="00CB4E1F"/>
    <w:rsid w:val="00CB5BC2"/>
    <w:rsid w:val="00CC519B"/>
    <w:rsid w:val="00CD112D"/>
    <w:rsid w:val="00CD2D65"/>
    <w:rsid w:val="00CD2FF5"/>
    <w:rsid w:val="00CD38EA"/>
    <w:rsid w:val="00CD7A7A"/>
    <w:rsid w:val="00CE1C90"/>
    <w:rsid w:val="00CE2DD4"/>
    <w:rsid w:val="00CE5127"/>
    <w:rsid w:val="00CF17A5"/>
    <w:rsid w:val="00CF3359"/>
    <w:rsid w:val="00CF4E89"/>
    <w:rsid w:val="00CF608F"/>
    <w:rsid w:val="00CF77FF"/>
    <w:rsid w:val="00D034B7"/>
    <w:rsid w:val="00D13468"/>
    <w:rsid w:val="00D13527"/>
    <w:rsid w:val="00D141B0"/>
    <w:rsid w:val="00D14BDA"/>
    <w:rsid w:val="00D14F0F"/>
    <w:rsid w:val="00D15D5B"/>
    <w:rsid w:val="00D2446B"/>
    <w:rsid w:val="00D346A5"/>
    <w:rsid w:val="00D40BA1"/>
    <w:rsid w:val="00D421F7"/>
    <w:rsid w:val="00D44F00"/>
    <w:rsid w:val="00D46BD4"/>
    <w:rsid w:val="00D4790B"/>
    <w:rsid w:val="00D514FE"/>
    <w:rsid w:val="00D53400"/>
    <w:rsid w:val="00D558C8"/>
    <w:rsid w:val="00D76BB7"/>
    <w:rsid w:val="00D77231"/>
    <w:rsid w:val="00D81490"/>
    <w:rsid w:val="00D81928"/>
    <w:rsid w:val="00D82A0F"/>
    <w:rsid w:val="00D854C1"/>
    <w:rsid w:val="00D87106"/>
    <w:rsid w:val="00D90964"/>
    <w:rsid w:val="00D92189"/>
    <w:rsid w:val="00DA0A73"/>
    <w:rsid w:val="00DA1D78"/>
    <w:rsid w:val="00DA25CB"/>
    <w:rsid w:val="00DA38C9"/>
    <w:rsid w:val="00DA3FDC"/>
    <w:rsid w:val="00DA550D"/>
    <w:rsid w:val="00DA5959"/>
    <w:rsid w:val="00DA7B34"/>
    <w:rsid w:val="00DB29DC"/>
    <w:rsid w:val="00DB32B1"/>
    <w:rsid w:val="00DB4FCC"/>
    <w:rsid w:val="00DB5C3B"/>
    <w:rsid w:val="00DB716D"/>
    <w:rsid w:val="00DB7D09"/>
    <w:rsid w:val="00DC046F"/>
    <w:rsid w:val="00DC122D"/>
    <w:rsid w:val="00DC15D7"/>
    <w:rsid w:val="00DC1684"/>
    <w:rsid w:val="00DC23C7"/>
    <w:rsid w:val="00DC4085"/>
    <w:rsid w:val="00DC5A6D"/>
    <w:rsid w:val="00DC7BF6"/>
    <w:rsid w:val="00DD02F4"/>
    <w:rsid w:val="00DD3394"/>
    <w:rsid w:val="00DD4408"/>
    <w:rsid w:val="00DD447D"/>
    <w:rsid w:val="00DD55BF"/>
    <w:rsid w:val="00DD70E0"/>
    <w:rsid w:val="00DD7135"/>
    <w:rsid w:val="00DE0511"/>
    <w:rsid w:val="00DE26CF"/>
    <w:rsid w:val="00DE7D7A"/>
    <w:rsid w:val="00DF2FBF"/>
    <w:rsid w:val="00E014FB"/>
    <w:rsid w:val="00E07731"/>
    <w:rsid w:val="00E1163F"/>
    <w:rsid w:val="00E14775"/>
    <w:rsid w:val="00E23903"/>
    <w:rsid w:val="00E25220"/>
    <w:rsid w:val="00E375A2"/>
    <w:rsid w:val="00E46DE6"/>
    <w:rsid w:val="00E504C1"/>
    <w:rsid w:val="00E52409"/>
    <w:rsid w:val="00E524A7"/>
    <w:rsid w:val="00E525E6"/>
    <w:rsid w:val="00E529FA"/>
    <w:rsid w:val="00E54304"/>
    <w:rsid w:val="00E57A0C"/>
    <w:rsid w:val="00E609D5"/>
    <w:rsid w:val="00E6511D"/>
    <w:rsid w:val="00E65CE8"/>
    <w:rsid w:val="00E70884"/>
    <w:rsid w:val="00E70C64"/>
    <w:rsid w:val="00E755F4"/>
    <w:rsid w:val="00E77C55"/>
    <w:rsid w:val="00E77E8A"/>
    <w:rsid w:val="00E8060F"/>
    <w:rsid w:val="00E82A1D"/>
    <w:rsid w:val="00E8582B"/>
    <w:rsid w:val="00E866B2"/>
    <w:rsid w:val="00E91177"/>
    <w:rsid w:val="00E91F57"/>
    <w:rsid w:val="00E945A7"/>
    <w:rsid w:val="00EA605B"/>
    <w:rsid w:val="00EB37C8"/>
    <w:rsid w:val="00EB4124"/>
    <w:rsid w:val="00EB4EB1"/>
    <w:rsid w:val="00EB5043"/>
    <w:rsid w:val="00EB72E6"/>
    <w:rsid w:val="00EC3033"/>
    <w:rsid w:val="00EC79D3"/>
    <w:rsid w:val="00EC7ECD"/>
    <w:rsid w:val="00ED077D"/>
    <w:rsid w:val="00ED21C1"/>
    <w:rsid w:val="00EE1B16"/>
    <w:rsid w:val="00EF0103"/>
    <w:rsid w:val="00EF15D1"/>
    <w:rsid w:val="00EF2303"/>
    <w:rsid w:val="00EF27CF"/>
    <w:rsid w:val="00EF731D"/>
    <w:rsid w:val="00F02CA1"/>
    <w:rsid w:val="00F031CC"/>
    <w:rsid w:val="00F032ED"/>
    <w:rsid w:val="00F03C9C"/>
    <w:rsid w:val="00F06244"/>
    <w:rsid w:val="00F126C1"/>
    <w:rsid w:val="00F12E3B"/>
    <w:rsid w:val="00F14EA8"/>
    <w:rsid w:val="00F17E00"/>
    <w:rsid w:val="00F20EB8"/>
    <w:rsid w:val="00F222B8"/>
    <w:rsid w:val="00F237C2"/>
    <w:rsid w:val="00F242C4"/>
    <w:rsid w:val="00F26FE7"/>
    <w:rsid w:val="00F30523"/>
    <w:rsid w:val="00F50497"/>
    <w:rsid w:val="00F539C3"/>
    <w:rsid w:val="00F55E46"/>
    <w:rsid w:val="00F607D8"/>
    <w:rsid w:val="00F63240"/>
    <w:rsid w:val="00F7182A"/>
    <w:rsid w:val="00F721FC"/>
    <w:rsid w:val="00F81ED4"/>
    <w:rsid w:val="00F92DD5"/>
    <w:rsid w:val="00F97713"/>
    <w:rsid w:val="00FA0471"/>
    <w:rsid w:val="00FA7696"/>
    <w:rsid w:val="00FB172E"/>
    <w:rsid w:val="00FB3DAD"/>
    <w:rsid w:val="00FB5658"/>
    <w:rsid w:val="00FC34C6"/>
    <w:rsid w:val="00FD4842"/>
    <w:rsid w:val="00FD5ADC"/>
    <w:rsid w:val="00FE0347"/>
    <w:rsid w:val="00FE08D1"/>
    <w:rsid w:val="00FE1AEA"/>
    <w:rsid w:val="00FE6330"/>
    <w:rsid w:val="00FF14F1"/>
    <w:rsid w:val="00FF14FB"/>
    <w:rsid w:val="00FF42A4"/>
    <w:rsid w:val="00FF5849"/>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1FD6A2"/>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pPr>
      <w:numPr>
        <w:ilvl w:val="1"/>
      </w:numPr>
      <w:pBdr>
        <w:top w:val="none" w:sz="0" w:space="0" w:color="auto"/>
      </w:pBdr>
      <w:spacing w:before="180"/>
      <w:outlineLvl w:val="1"/>
    </w:pPr>
    <w:rPr>
      <w:sz w:val="32"/>
    </w:rPr>
  </w:style>
  <w:style w:type="paragraph" w:styleId="3">
    <w:name w:val="heading 3"/>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pPr>
      <w:numPr>
        <w:ilvl w:val="3"/>
      </w:numPr>
      <w:outlineLvl w:val="3"/>
    </w:pPr>
    <w:rPr>
      <w:sz w:val="24"/>
      <w:lang w:eastAsia="zh-CN"/>
    </w:rPr>
  </w:style>
  <w:style w:type="paragraph" w:styleId="5">
    <w:name w:val="heading 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bCs/>
      <w:sz w:val="28"/>
      <w:szCs w:val="28"/>
      <w:lang w:val="en-GB" w:eastAsia="en-US"/>
    </w:rPr>
  </w:style>
  <w:style w:type="character" w:customStyle="1" w:styleId="40">
    <w:name w:val="标题 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
    <w:basedOn w:val="a"/>
    <w:link w:val="af6"/>
    <w:uiPriority w:val="34"/>
    <w:qFormat/>
    <w:pPr>
      <w:ind w:firstLineChars="200" w:firstLine="420"/>
    </w:pPr>
  </w:style>
  <w:style w:type="character" w:customStyle="1" w:styleId="50">
    <w:name w:val="标题 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uiPriority w:val="99"/>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uiPriority w:val="99"/>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locked/>
    <w:rPr>
      <w:rFonts w:ascii="Arial" w:eastAsia="Times New Roman" w:hAnsi="Arial" w:cs="Arial"/>
      <w:sz w:val="18"/>
      <w:lang w:val="en-GB" w:eastAsia="ko-KR"/>
    </w:rPr>
  </w:style>
  <w:style w:type="paragraph" w:customStyle="1" w:styleId="TAL">
    <w:name w:val="TAL"/>
    <w:basedOn w:val="a"/>
    <w:link w:val="TALCar"/>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locked/>
    <w:rPr>
      <w:rFonts w:ascii="Arial" w:eastAsia="Times New Roman" w:hAnsi="Arial" w:cs="Arial"/>
      <w:sz w:val="18"/>
      <w:lang w:val="en-GB" w:eastAsia="ko-KR"/>
    </w:rPr>
  </w:style>
  <w:style w:type="paragraph" w:customStyle="1" w:styleId="TAN">
    <w:name w:val="TAN"/>
    <w:basedOn w:val="TAL"/>
    <w:link w:val="TANChar"/>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rsid w:val="004815ED"/>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97943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ED3C5A-442D-4D3B-9C20-657E7E5B3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7361</TotalTime>
  <Pages>3</Pages>
  <Words>869</Words>
  <Characters>4958</Characters>
  <Application>Microsoft Office Word</Application>
  <DocSecurity>0</DocSecurity>
  <Lines>41</Lines>
  <Paragraphs>11</Paragraphs>
  <ScaleCrop>false</ScaleCrop>
  <Company>Huawei Technologies Co.,Ltd.</Company>
  <LinksUpToDate>false</LinksUpToDate>
  <CharactersWithSpaces>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63</cp:revision>
  <dcterms:created xsi:type="dcterms:W3CDTF">2022-12-12T07:43:00Z</dcterms:created>
  <dcterms:modified xsi:type="dcterms:W3CDTF">2023-08-11T22:54:00Z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(3)fJxSBTmVyGexTkh7yvPeLTR6zqn/L1yW9yZeBKTeZrsYq5eQj6YuRtKOkRyhqc9ZY1WIyiXV
k4PymfWo9zm9T9OlcEwJ0GHUa1DOLmm+WG097v5Zk7NlPThcHEPOaFK6ZADl6iCXqYjCQPlX
36UT12jGf89dveuxaw0SAN9JofMoPWJBT5c4riHnhdvpyLfRMLgsIAKNwC+qhCaTi8EkhoMX
h9n/DtL92g9UQWGV5I</vt:lpwstr>
  </property>
  <property fmtid="{D5CDD505-2E9C-101B-9397-08002B2CF9AE}" pid="3" name="_2015_ms_pID_7253431">
    <vt:lpwstr>xRBqYwsU7D5XEu0X2W/OgvVutn3VIrsbb7/7bkwrnxQyUtoPP6ZcI1
azMDvSTrfOy3f1v//27WlEH1A8fdmiFSjM0AIi0mOLVxnavyurv2DDqiTWL6GrFk5ku+47XN
DH/TFJfN+QqDsofEi8/FfoNUXo+xIl/Xirtg1oeZw5i24bzMFapFKyXcpqH4AXeaWa9J5Jzi
Bqvoa+zLueuIsKw5Q8CTOQeQLtXz/KqL2XtH</vt:lpwstr>
  </property>
  <property fmtid="{D5CDD505-2E9C-101B-9397-08002B2CF9AE}" pid="4" name="_2015_ms_pID_7253432">
    <vt:lpwstr>+wdR2VHotqJlxxpm8hYorQ4=</vt:lpwstr>
  </property>
  <property fmtid="{D5CDD505-2E9C-101B-9397-08002B2CF9AE}" pid="5" name="KSOProductBuildVer">
    <vt:lpwstr>2052-11.8.2.10154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1691720160</vt:lpwstr>
  </property>
</Properties>
</file>